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3" w:rsidRDefault="00236775">
      <w:pPr>
        <w:pStyle w:val="Standard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2C03" w:rsidRDefault="00236775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ED2C03" w:rsidRDefault="00ED2C0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ED2C03" w:rsidRDefault="00236775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ED2C03" w:rsidRDefault="00ED2C0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ED2C03" w:rsidRDefault="00ED2C0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ED2C03" w:rsidRDefault="00ED2C0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ED2C03" w:rsidRDefault="00ED2C0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ED2C03" w:rsidRDefault="0023677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ED2C03" w:rsidRDefault="0023677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ED2C03" w:rsidRDefault="0023677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ED2C03" w:rsidRDefault="0023677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ED2C03" w:rsidRDefault="00236775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15.12.2020</w:t>
      </w:r>
    </w:p>
    <w:p w:rsidR="00ED2C03" w:rsidRDefault="00ED2C0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2C03" w:rsidRDefault="00ED2C0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2C03" w:rsidRDefault="0023677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ED2C03" w:rsidRDefault="00ED2C0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D2C03" w:rsidRDefault="00ED2C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15.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08.30 vă comunicăm următoarele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date: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5593</w:t>
      </w:r>
    </w:p>
    <w:p w:rsidR="00ED2C03" w:rsidRDefault="00236775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1571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789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750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297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284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171 (56</w:t>
      </w:r>
      <w:r>
        <w:rPr>
          <w:rFonts w:eastAsia="Times New Roman" w:cs="Times New Roman"/>
          <w:b/>
          <w:bCs/>
          <w:sz w:val="24"/>
          <w:szCs w:val="28"/>
        </w:rPr>
        <w:t xml:space="preserve"> Resita, 9 ATI; 82 Caransebes, 6 ATI,  18  Oravita)</w:t>
      </w:r>
    </w:p>
    <w:p w:rsidR="00ED2C03" w:rsidRDefault="00ED2C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205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1108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503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-708</w:t>
      </w:r>
    </w:p>
    <w:p w:rsidR="00ED2C03" w:rsidRDefault="00236775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1380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10937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14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15.12.2020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4223</w:t>
      </w:r>
    </w:p>
    <w:p w:rsidR="00ED2C03" w:rsidRDefault="00236775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7294</w:t>
      </w:r>
    </w:p>
    <w:p w:rsidR="00ED2C03" w:rsidRDefault="00ED2C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D2C03" w:rsidRDefault="00236775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pana in  data de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ED2C03" w:rsidRDefault="00ED2C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Decese: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61 de ani din Reșița decedată la SJUR. Hipertensiune arterială (HTA).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Femeie de 87 de ani din Reșița decedată la domiciliu. HTA, insuficiență cardiacă.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57 de ani din Reșița decedat la Spitalul ”Victor Babeș” Timișoara. Regurgitare pulmonară ușoară. 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Bărbat de 73 de ani din Berzasca decedat la Spitalul Oravița. Fără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comorbidități.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65 de ani din Soceni decedat la SJUR. HTA gradul 2, risc cardiovascular foarte înalt, obezitate gradul 3. </w:t>
      </w:r>
    </w:p>
    <w:p w:rsidR="00ED2C03" w:rsidRDefault="002367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26 de ani din Reșița decedată la SMUC. HTA gradul 2, obezitate morbidă. </w:t>
      </w:r>
    </w:p>
    <w:p w:rsidR="00ED2C03" w:rsidRDefault="00ED2C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C03" w:rsidRDefault="00ED2C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C03" w:rsidRDefault="00ED2C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C03" w:rsidRDefault="00ED2C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2C03" w:rsidRDefault="0023677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ȘEF DEPARTAMENT</w:t>
      </w:r>
    </w:p>
    <w:p w:rsidR="00ED2C03" w:rsidRDefault="0023677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SUPRAVEGHERE ÎN </w:t>
      </w:r>
      <w:r>
        <w:rPr>
          <w:rFonts w:eastAsia="Times New Roman" w:cs="Calibri"/>
          <w:b/>
          <w:color w:val="000000"/>
          <w:sz w:val="24"/>
          <w:szCs w:val="24"/>
        </w:rPr>
        <w:t>SĂNĂTATE PUBLICĂ</w:t>
      </w:r>
    </w:p>
    <w:p w:rsidR="00ED2C03" w:rsidRDefault="00236775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ED2C03" w:rsidRDefault="00236775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ED2C03" w:rsidRDefault="00ED2C03">
      <w:pPr>
        <w:pStyle w:val="ListParagraph"/>
        <w:spacing w:after="0" w:line="240" w:lineRule="auto"/>
      </w:pPr>
    </w:p>
    <w:sectPr w:rsidR="00ED2C03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5" w:rsidRDefault="00236775">
      <w:r>
        <w:separator/>
      </w:r>
    </w:p>
  </w:endnote>
  <w:endnote w:type="continuationSeparator" w:id="0">
    <w:p w:rsidR="00236775" w:rsidRDefault="002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5" w:rsidRDefault="00236775">
      <w:r>
        <w:rPr>
          <w:color w:val="000000"/>
        </w:rPr>
        <w:separator/>
      </w:r>
    </w:p>
  </w:footnote>
  <w:footnote w:type="continuationSeparator" w:id="0">
    <w:p w:rsidR="00236775" w:rsidRDefault="0023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2C03"/>
    <w:rsid w:val="00236775"/>
    <w:rsid w:val="003C16DD"/>
    <w:rsid w:val="00E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2020-12-15T07:15:00Z</cp:lastPrinted>
  <dcterms:created xsi:type="dcterms:W3CDTF">2020-12-15T12:47:00Z</dcterms:created>
  <dcterms:modified xsi:type="dcterms:W3CDTF">2020-12-15T12:47:00Z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