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2DAE81" w14:textId="77777777" w:rsidR="00FA6B97" w:rsidRPr="001925C5" w:rsidRDefault="00FA6B97" w:rsidP="00783876">
      <w:pPr>
        <w:spacing w:line="360" w:lineRule="auto"/>
        <w:jc w:val="both"/>
        <w:rPr>
          <w:rFonts w:ascii="RomJurnalist" w:hAnsi="RomJurnalist" w:cs="RomJurnalist"/>
          <w:sz w:val="28"/>
          <w:szCs w:val="28"/>
        </w:rPr>
      </w:pPr>
    </w:p>
    <w:p w14:paraId="2A8C51AC" w14:textId="77777777" w:rsidR="00FA6B97" w:rsidRPr="001925C5" w:rsidRDefault="00DB4BAE" w:rsidP="00783876">
      <w:pPr>
        <w:spacing w:line="360" w:lineRule="auto"/>
        <w:jc w:val="both"/>
        <w:rPr>
          <w:sz w:val="28"/>
          <w:szCs w:val="28"/>
        </w:rPr>
      </w:pPr>
      <w:r w:rsidRPr="001925C5">
        <w:rPr>
          <w:noProof/>
          <w:sz w:val="28"/>
          <w:szCs w:val="28"/>
          <w:lang w:val="ro-RO" w:eastAsia="ro-RO"/>
        </w:rPr>
        <w:drawing>
          <wp:anchor distT="0" distB="0" distL="114935" distR="123190" simplePos="0" relativeHeight="251661824" behindDoc="0" locked="0" layoutInCell="1" allowOverlap="1" wp14:anchorId="09FA3B42" wp14:editId="2166A409">
            <wp:simplePos x="0" y="0"/>
            <wp:positionH relativeFrom="column">
              <wp:posOffset>17145</wp:posOffset>
            </wp:positionH>
            <wp:positionV relativeFrom="paragraph">
              <wp:posOffset>50800</wp:posOffset>
            </wp:positionV>
            <wp:extent cx="963295" cy="99822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8"/>
                    <a:stretch>
                      <a:fillRect/>
                    </a:stretch>
                  </pic:blipFill>
                  <pic:spPr bwMode="auto">
                    <a:xfrm>
                      <a:off x="0" y="0"/>
                      <a:ext cx="963295" cy="998220"/>
                    </a:xfrm>
                    <a:prstGeom prst="rect">
                      <a:avLst/>
                    </a:prstGeom>
                  </pic:spPr>
                </pic:pic>
              </a:graphicData>
            </a:graphic>
          </wp:anchor>
        </w:drawing>
      </w:r>
      <w:r w:rsidRPr="001925C5">
        <w:rPr>
          <w:sz w:val="28"/>
          <w:szCs w:val="28"/>
        </w:rPr>
        <w:tab/>
      </w:r>
      <w:r w:rsidRPr="001925C5">
        <w:rPr>
          <w:sz w:val="28"/>
          <w:szCs w:val="28"/>
        </w:rPr>
        <w:tab/>
      </w:r>
      <w:r w:rsidRPr="001925C5">
        <w:rPr>
          <w:sz w:val="28"/>
          <w:szCs w:val="28"/>
        </w:rPr>
        <w:tab/>
      </w:r>
      <w:r w:rsidRPr="001925C5">
        <w:rPr>
          <w:sz w:val="28"/>
          <w:szCs w:val="28"/>
        </w:rPr>
        <w:tab/>
      </w:r>
      <w:r w:rsidRPr="001925C5">
        <w:rPr>
          <w:sz w:val="28"/>
          <w:szCs w:val="28"/>
        </w:rPr>
        <w:tab/>
      </w:r>
      <w:r w:rsidRPr="001925C5">
        <w:rPr>
          <w:sz w:val="28"/>
          <w:szCs w:val="28"/>
        </w:rPr>
        <w:tab/>
      </w:r>
      <w:r w:rsidRPr="001925C5">
        <w:rPr>
          <w:sz w:val="28"/>
          <w:szCs w:val="28"/>
        </w:rPr>
        <w:tab/>
      </w:r>
      <w:r w:rsidRPr="001925C5">
        <w:rPr>
          <w:sz w:val="28"/>
          <w:szCs w:val="28"/>
        </w:rPr>
        <w:tab/>
        <w:t xml:space="preserve">  </w:t>
      </w:r>
    </w:p>
    <w:p w14:paraId="6425FFE9" w14:textId="77777777" w:rsidR="00FA6B97" w:rsidRPr="001925C5" w:rsidRDefault="006F37B5" w:rsidP="00783876">
      <w:pPr>
        <w:spacing w:line="360" w:lineRule="auto"/>
        <w:jc w:val="both"/>
        <w:rPr>
          <w:rFonts w:ascii="RomJurnalist" w:hAnsi="RomJurnalist" w:cs="RomJurnalist"/>
          <w:sz w:val="28"/>
          <w:szCs w:val="28"/>
          <w:lang w:val="ro-RO"/>
        </w:rPr>
      </w:pPr>
      <w:r w:rsidRPr="001925C5">
        <w:rPr>
          <w:rFonts w:ascii="RomJurnalist" w:hAnsi="RomJurnalist" w:cs="RomJurnalist"/>
          <w:sz w:val="28"/>
          <w:szCs w:val="28"/>
          <w:lang w:val="ro-RO"/>
        </w:rPr>
        <w:pict w14:anchorId="6303F5FC">
          <v:shapetype id="shapetype_136" o:spid="_x0000_m1029"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rsidRPr="001925C5">
        <w:rPr>
          <w:rFonts w:ascii="RomJurnalist" w:hAnsi="RomJurnalist" w:cs="RomJurnalist"/>
          <w:sz w:val="28"/>
          <w:szCs w:val="28"/>
          <w:lang w:val="ro-RO"/>
        </w:rPr>
        <w:pict w14:anchorId="2A00BB03">
          <v:shape id="shape_0" o:spid="_x0000_s1028" type="#shapetype_136" style="position:absolute;left:0;text-align:left;margin-left:153pt;margin-top:6.1pt;width:315.7pt;height:33.05pt;z-index:251658752" o:spt="100" adj="10800,,0" path="m@9,l@10,em@11,21600l@12,21600e" fillcolor="white" stroked="t" strokecolor="black" strokeweight=".26mm">
            <v:fill color2="black" o:detectmouseclick="t" type="solid"/>
            <v:stroke joinstyle="miter" endcap="flat"/>
            <v:formulas>
              <v:f eqn="val #0"/>
              <v:f eqn="sum @0 0 10800"/>
              <v:f eqn="val @0"/>
              <v:f eqn="sum width 0 @0"/>
              <v:f eqn="prod @2 2 1"/>
              <v:f eqn="prod @3 2 1"/>
              <v:f eqn="if @1 @5 @4"/>
              <v:f eqn="sum 0 @6 0"/>
              <v:f eqn="sum width 0 @6"/>
              <v:f eqn="if @1 0 @8"/>
              <v:f eqn="if @1 @7 width"/>
              <v:f eqn="if @1 @8 0"/>
              <v:f eqn="if @1 width @7"/>
            </v:formulas>
            <v:path textpathok="t" o:connecttype="segments" textboxrect="3163,3163,18437,18437"/>
            <v:textpath on="t" style="font-family:&quot;Arial Black&quot;;font-size:10pt" fitshape="t" string="MINISTERUL SANATATII "/>
            <v:handles>
              <v:h position="@0,center"/>
            </v:handles>
          </v:shape>
        </w:pict>
      </w:r>
    </w:p>
    <w:p w14:paraId="20D771FA" w14:textId="77777777" w:rsidR="00FA6B97" w:rsidRPr="001925C5" w:rsidRDefault="00FA6B97" w:rsidP="00783876">
      <w:pPr>
        <w:spacing w:line="360" w:lineRule="auto"/>
        <w:jc w:val="both"/>
        <w:rPr>
          <w:rFonts w:ascii="RomJurnalist" w:hAnsi="RomJurnalist" w:cs="RomJurnalist"/>
          <w:sz w:val="28"/>
          <w:szCs w:val="28"/>
        </w:rPr>
      </w:pPr>
    </w:p>
    <w:p w14:paraId="043C3F9E" w14:textId="77777777" w:rsidR="00FA6B97" w:rsidRPr="001925C5" w:rsidRDefault="00FA6B97" w:rsidP="00783876">
      <w:pPr>
        <w:spacing w:line="360" w:lineRule="auto"/>
        <w:jc w:val="both"/>
        <w:rPr>
          <w:rFonts w:ascii="RomJurnalist" w:hAnsi="RomJurnalist" w:cs="RomJurnalist"/>
          <w:sz w:val="28"/>
          <w:szCs w:val="28"/>
        </w:rPr>
      </w:pPr>
    </w:p>
    <w:p w14:paraId="166141EE" w14:textId="77777777" w:rsidR="00FA6B97" w:rsidRPr="001925C5" w:rsidRDefault="006F37B5" w:rsidP="00783876">
      <w:pPr>
        <w:spacing w:line="360" w:lineRule="auto"/>
        <w:jc w:val="both"/>
        <w:rPr>
          <w:rFonts w:ascii="RomJurnalist" w:hAnsi="RomJurnalist" w:cs="RomJurnalist"/>
          <w:sz w:val="28"/>
          <w:szCs w:val="28"/>
          <w:lang w:val="ro-RO"/>
        </w:rPr>
      </w:pPr>
      <w:r w:rsidRPr="001925C5">
        <w:rPr>
          <w:rFonts w:ascii="RomJurnalist" w:hAnsi="RomJurnalist" w:cs="RomJurnalist"/>
          <w:sz w:val="28"/>
          <w:szCs w:val="28"/>
          <w:lang w:val="ro-RO"/>
        </w:rPr>
        <w:pict w14:anchorId="79131C3B">
          <v:shape id="_x0000_s1027" type="#shapetype_136" style="position:absolute;left:0;text-align:left;margin-left:162pt;margin-top:.7pt;width:266.2pt;height:16.85pt;z-index:251659776" o:spt="100" adj="10800,,0" path="m@9,l@10,em@11,21600l@12,21600e" fillcolor="black" stroked="t" strokecolor="black" strokeweight=".26mm">
            <v:fill color2="white" o:detectmouseclick="t" type="solid"/>
            <v:stroke joinstyle="miter" endcap="flat"/>
            <v:formulas>
              <v:f eqn="val #0"/>
              <v:f eqn="sum @0 0 10800"/>
              <v:f eqn="val @0"/>
              <v:f eqn="sum width 0 @0"/>
              <v:f eqn="prod @2 2 1"/>
              <v:f eqn="prod @3 2 1"/>
              <v:f eqn="if @1 @5 @4"/>
              <v:f eqn="sum 0 @6 0"/>
              <v:f eqn="sum width 0 @6"/>
              <v:f eqn="if @1 0 @8"/>
              <v:f eqn="if @1 @7 width"/>
              <v:f eqn="if @1 @8 0"/>
              <v:f eqn="if @1 width @7"/>
            </v:formulas>
            <v:path textpathok="t" o:connecttype="segments" textboxrect="3163,3163,18437,18437"/>
            <v:textpath on="t" style="font-family:&quot;Times New Roman&quot;;font-size:10pt" fitshape="t" string=" DIRECŢIA   DE  SĂNĂTATE  PUBLICĂ "/>
            <v:handles>
              <v:h position="@0,center"/>
            </v:handles>
          </v:shape>
        </w:pict>
      </w:r>
    </w:p>
    <w:p w14:paraId="2C2AFD69" w14:textId="77777777" w:rsidR="00FA6B97" w:rsidRPr="001925C5" w:rsidRDefault="006F37B5" w:rsidP="00783876">
      <w:pPr>
        <w:spacing w:line="360" w:lineRule="auto"/>
        <w:jc w:val="both"/>
        <w:rPr>
          <w:rFonts w:ascii="RomJurnalist" w:hAnsi="RomJurnalist" w:cs="RomJurnalist"/>
          <w:b/>
          <w:sz w:val="28"/>
          <w:szCs w:val="28"/>
          <w:lang w:val="ro-RO"/>
        </w:rPr>
      </w:pPr>
      <w:r w:rsidRPr="001925C5">
        <w:rPr>
          <w:rFonts w:ascii="RomJurnalist" w:hAnsi="RomJurnalist" w:cs="RomJurnalist"/>
          <w:b/>
          <w:sz w:val="28"/>
          <w:szCs w:val="28"/>
          <w:lang w:val="ro-RO"/>
        </w:rPr>
        <w:pict w14:anchorId="6D2F01D6">
          <v:shape id="_x0000_s1026" type="#shapetype_136" style="position:absolute;left:0;text-align:left;margin-left:3in;margin-top:4.9pt;width:136.75pt;height:22.9pt;z-index:251660800" o:spt="100" adj="10800,,0" path="m@9,l@10,em@11,21600l@12,21600e" fillcolor="black" stroked="t" strokecolor="black" strokeweight=".26mm">
            <v:fill color2="white" o:detectmouseclick="t" type="solid"/>
            <v:stroke joinstyle="miter" endcap="flat"/>
            <v:formulas>
              <v:f eqn="val #0"/>
              <v:f eqn="sum @0 0 10800"/>
              <v:f eqn="val @0"/>
              <v:f eqn="sum width 0 @0"/>
              <v:f eqn="prod @2 2 1"/>
              <v:f eqn="prod @3 2 1"/>
              <v:f eqn="if @1 @5 @4"/>
              <v:f eqn="sum 0 @6 0"/>
              <v:f eqn="sum width 0 @6"/>
              <v:f eqn="if @1 0 @8"/>
              <v:f eqn="if @1 @7 width"/>
              <v:f eqn="if @1 @8 0"/>
              <v:f eqn="if @1 width @7"/>
            </v:formulas>
            <v:path textpathok="t" o:connecttype="segments" textboxrect="3163,3163,18437,18437"/>
            <v:textpath on="t" style="font-family:&quot;Arial&quot;;font-size:10pt" fitshape="t" string=" Caraş-Severin"/>
            <v:handles>
              <v:h position="@0,center"/>
            </v:handles>
          </v:shape>
        </w:pict>
      </w:r>
    </w:p>
    <w:p w14:paraId="08487698" w14:textId="77777777" w:rsidR="00FA6B97" w:rsidRPr="001925C5" w:rsidRDefault="00FA6B97" w:rsidP="00783876">
      <w:pPr>
        <w:spacing w:line="360" w:lineRule="auto"/>
        <w:jc w:val="both"/>
        <w:rPr>
          <w:sz w:val="28"/>
          <w:szCs w:val="28"/>
        </w:rPr>
      </w:pPr>
    </w:p>
    <w:p w14:paraId="5EFA69B4" w14:textId="77777777" w:rsidR="00FA6B97" w:rsidRPr="00783876" w:rsidRDefault="002B3AFB" w:rsidP="00783876">
      <w:pPr>
        <w:spacing w:line="360" w:lineRule="auto"/>
        <w:jc w:val="both"/>
        <w:rPr>
          <w:color w:val="000000"/>
          <w:sz w:val="24"/>
          <w:szCs w:val="24"/>
        </w:rPr>
      </w:pPr>
      <w:r w:rsidRPr="001925C5">
        <w:rPr>
          <w:sz w:val="28"/>
          <w:szCs w:val="28"/>
        </w:rPr>
        <w:t xml:space="preserve"> </w:t>
      </w:r>
      <w:r w:rsidRPr="00783876">
        <w:rPr>
          <w:sz w:val="24"/>
          <w:szCs w:val="24"/>
        </w:rPr>
        <w:t xml:space="preserve">320076 </w:t>
      </w:r>
      <w:proofErr w:type="spellStart"/>
      <w:r w:rsidRPr="00783876">
        <w:rPr>
          <w:sz w:val="24"/>
          <w:szCs w:val="24"/>
        </w:rPr>
        <w:t>Reşiţa,Str.Spitalului</w:t>
      </w:r>
      <w:proofErr w:type="spellEnd"/>
      <w:r w:rsidRPr="00783876">
        <w:rPr>
          <w:sz w:val="24"/>
          <w:szCs w:val="24"/>
        </w:rPr>
        <w:t xml:space="preserve"> n</w:t>
      </w:r>
      <w:r w:rsidR="00DB4BAE" w:rsidRPr="00783876">
        <w:rPr>
          <w:sz w:val="24"/>
          <w:szCs w:val="24"/>
        </w:rPr>
        <w:t>r.36</w:t>
      </w:r>
    </w:p>
    <w:p w14:paraId="47B5F8FB" w14:textId="77777777" w:rsidR="00FA6B97" w:rsidRPr="00783876" w:rsidRDefault="00DB4BAE" w:rsidP="00783876">
      <w:pPr>
        <w:spacing w:line="360" w:lineRule="auto"/>
        <w:jc w:val="both"/>
        <w:rPr>
          <w:color w:val="000000"/>
          <w:sz w:val="24"/>
          <w:szCs w:val="24"/>
        </w:rPr>
      </w:pPr>
      <w:r w:rsidRPr="00783876">
        <w:rPr>
          <w:color w:val="000000"/>
          <w:sz w:val="24"/>
          <w:szCs w:val="24"/>
        </w:rPr>
        <w:t xml:space="preserve"> Tel. 0255/214091 ; Fax 0255/224691</w:t>
      </w:r>
    </w:p>
    <w:p w14:paraId="2B1D7FD0" w14:textId="77777777" w:rsidR="00FA6B97" w:rsidRPr="00783876" w:rsidRDefault="00DB4BAE" w:rsidP="00783876">
      <w:pPr>
        <w:spacing w:line="360" w:lineRule="auto"/>
        <w:jc w:val="both"/>
        <w:rPr>
          <w:color w:val="000000"/>
          <w:sz w:val="24"/>
          <w:szCs w:val="24"/>
          <w:lang w:val="de-DE"/>
        </w:rPr>
      </w:pPr>
      <w:r w:rsidRPr="00783876">
        <w:rPr>
          <w:color w:val="000000"/>
          <w:sz w:val="24"/>
          <w:szCs w:val="24"/>
        </w:rPr>
        <w:t xml:space="preserve"> Cod fiscal 3228152</w:t>
      </w:r>
    </w:p>
    <w:p w14:paraId="25BD251B" w14:textId="77777777" w:rsidR="00FA6B97" w:rsidRPr="00783876" w:rsidRDefault="00DB4BAE" w:rsidP="00783876">
      <w:pPr>
        <w:spacing w:line="360" w:lineRule="auto"/>
        <w:jc w:val="both"/>
        <w:rPr>
          <w:sz w:val="24"/>
          <w:szCs w:val="24"/>
        </w:rPr>
      </w:pPr>
      <w:r w:rsidRPr="00783876">
        <w:rPr>
          <w:color w:val="000000"/>
          <w:sz w:val="24"/>
          <w:szCs w:val="24"/>
          <w:lang w:val="de-DE"/>
        </w:rPr>
        <w:t xml:space="preserve"> e-mail  </w:t>
      </w:r>
      <w:hyperlink r:id="rId9">
        <w:r w:rsidRPr="00783876">
          <w:rPr>
            <w:rStyle w:val="InternetLink"/>
            <w:sz w:val="24"/>
            <w:szCs w:val="24"/>
            <w:lang w:val="de-DE"/>
          </w:rPr>
          <w:t>dspcs@asp-caras.ro</w:t>
        </w:r>
      </w:hyperlink>
    </w:p>
    <w:p w14:paraId="64454EC7" w14:textId="230A0C7D" w:rsidR="00FA6B97" w:rsidRPr="00783876" w:rsidRDefault="00DB4BAE" w:rsidP="00783876">
      <w:pPr>
        <w:spacing w:line="360" w:lineRule="auto"/>
        <w:jc w:val="both"/>
        <w:rPr>
          <w:sz w:val="24"/>
          <w:szCs w:val="24"/>
        </w:rPr>
      </w:pPr>
      <w:r w:rsidRPr="00783876">
        <w:rPr>
          <w:color w:val="000000"/>
          <w:sz w:val="24"/>
          <w:szCs w:val="24"/>
          <w:lang w:val="de-DE"/>
        </w:rPr>
        <w:t xml:space="preserve"> Operator de date cu caracter personal 711</w:t>
      </w:r>
      <w:r w:rsidRPr="00783876">
        <w:rPr>
          <w:b/>
          <w:color w:val="000000"/>
          <w:sz w:val="24"/>
          <w:szCs w:val="24"/>
          <w:lang w:val="de-DE"/>
        </w:rPr>
        <w:t xml:space="preserve">                            </w:t>
      </w:r>
      <w:r w:rsidR="00E27AF9" w:rsidRPr="00783876">
        <w:rPr>
          <w:b/>
          <w:color w:val="000000"/>
          <w:sz w:val="24"/>
          <w:szCs w:val="24"/>
          <w:lang w:val="de-DE"/>
        </w:rPr>
        <w:t xml:space="preserve">      </w:t>
      </w:r>
      <w:r w:rsidRPr="00783876">
        <w:rPr>
          <w:b/>
          <w:color w:val="000000"/>
          <w:sz w:val="24"/>
          <w:szCs w:val="24"/>
          <w:lang w:val="de-DE"/>
        </w:rPr>
        <w:t xml:space="preserve"> </w:t>
      </w:r>
      <w:r w:rsidR="00A33F00" w:rsidRPr="00783876">
        <w:rPr>
          <w:b/>
          <w:color w:val="000000"/>
          <w:sz w:val="24"/>
          <w:szCs w:val="24"/>
          <w:lang w:val="de-DE"/>
        </w:rPr>
        <w:t xml:space="preserve">            </w:t>
      </w:r>
    </w:p>
    <w:p w14:paraId="51EC1D8E" w14:textId="77777777" w:rsidR="00FA6B97" w:rsidRPr="001925C5" w:rsidRDefault="00DB4BAE" w:rsidP="00783876">
      <w:pPr>
        <w:spacing w:line="360" w:lineRule="auto"/>
        <w:jc w:val="both"/>
        <w:rPr>
          <w:rFonts w:ascii="RomJurnalist" w:hAnsi="RomJurnalist" w:cs="RomJurnalist"/>
          <w:sz w:val="28"/>
          <w:szCs w:val="28"/>
          <w:lang w:val="de-DE"/>
        </w:rPr>
      </w:pPr>
      <w:r w:rsidRPr="001925C5">
        <w:rPr>
          <w:rFonts w:ascii="RomJurnalist" w:hAnsi="RomJurnalist" w:cs="RomJurnalist"/>
          <w:noProof/>
          <w:sz w:val="28"/>
          <w:szCs w:val="28"/>
          <w:lang w:val="ro-RO" w:eastAsia="ro-RO"/>
        </w:rPr>
        <mc:AlternateContent>
          <mc:Choice Requires="wps">
            <w:drawing>
              <wp:anchor distT="0" distB="0" distL="114300" distR="114300" simplePos="0" relativeHeight="251655680" behindDoc="0" locked="0" layoutInCell="1" allowOverlap="1" wp14:anchorId="3F665911" wp14:editId="79AFB426">
                <wp:simplePos x="0" y="0"/>
                <wp:positionH relativeFrom="column">
                  <wp:posOffset>-35560</wp:posOffset>
                </wp:positionH>
                <wp:positionV relativeFrom="paragraph">
                  <wp:posOffset>90170</wp:posOffset>
                </wp:positionV>
                <wp:extent cx="3841115" cy="1270"/>
                <wp:effectExtent l="10795" t="13970" r="15875" b="14605"/>
                <wp:wrapNone/>
                <wp:docPr id="5" name="Line 5"/>
                <wp:cNvGraphicFramePr/>
                <a:graphic xmlns:a="http://schemas.openxmlformats.org/drawingml/2006/main">
                  <a:graphicData uri="http://schemas.microsoft.com/office/word/2010/wordprocessingShape">
                    <wps:wsp>
                      <wps:cNvCnPr/>
                      <wps:spPr>
                        <a:xfrm flipV="1">
                          <a:off x="0" y="0"/>
                          <a:ext cx="3840480" cy="720"/>
                        </a:xfrm>
                        <a:prstGeom prst="line">
                          <a:avLst/>
                        </a:prstGeom>
                        <a:ln w="190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66911CC" id="Line 5" o:spid="_x0000_s1026" style="position:absolute;flip:y;z-index:251655680;visibility:visible;mso-wrap-style:square;mso-wrap-distance-left:9pt;mso-wrap-distance-top:0;mso-wrap-distance-right:9pt;mso-wrap-distance-bottom:0;mso-position-horizontal:absolute;mso-position-horizontal-relative:text;mso-position-vertical:absolute;mso-position-vertical-relative:text" from="-2.8pt,7.1pt" to="299.6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" strokeweight=".53mm">
                <v:stroke joinstyle="miter"/>
              </v:line>
            </w:pict>
          </mc:Fallback>
        </mc:AlternateContent>
      </w:r>
      <w:r w:rsidRPr="001925C5">
        <w:rPr>
          <w:rFonts w:ascii="RomJurnalist" w:hAnsi="RomJurnalist" w:cs="RomJurnalist"/>
          <w:noProof/>
          <w:sz w:val="28"/>
          <w:szCs w:val="28"/>
          <w:lang w:val="ro-RO" w:eastAsia="ro-RO"/>
        </w:rPr>
        <mc:AlternateContent>
          <mc:Choice Requires="wps">
            <w:drawing>
              <wp:anchor distT="0" distB="0" distL="114300" distR="114300" simplePos="0" relativeHeight="251658752" behindDoc="0" locked="0" layoutInCell="1" allowOverlap="1" wp14:anchorId="756A6AAD" wp14:editId="649F0F90">
                <wp:simplePos x="0" y="0"/>
                <wp:positionH relativeFrom="column">
                  <wp:posOffset>3712210</wp:posOffset>
                </wp:positionH>
                <wp:positionV relativeFrom="paragraph">
                  <wp:posOffset>90170</wp:posOffset>
                </wp:positionV>
                <wp:extent cx="3383915" cy="1270"/>
                <wp:effectExtent l="16510" t="13970" r="10160" b="14605"/>
                <wp:wrapNone/>
                <wp:docPr id="6" name="Line 6"/>
                <wp:cNvGraphicFramePr/>
                <a:graphic xmlns:a="http://schemas.openxmlformats.org/drawingml/2006/main">
                  <a:graphicData uri="http://schemas.microsoft.com/office/word/2010/wordprocessingShape">
                    <wps:wsp>
                      <wps:cNvCnPr/>
                      <wps:spPr>
                        <a:xfrm>
                          <a:off x="0" y="0"/>
                          <a:ext cx="3383280" cy="720"/>
                        </a:xfrm>
                        <a:prstGeom prst="line">
                          <a:avLst/>
                        </a:prstGeom>
                        <a:ln w="190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5567E83" id="Line 6"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92.3pt,7.1pt" to="558.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" strokeweight=".53mm">
                <v:stroke joinstyle="miter"/>
              </v:line>
            </w:pict>
          </mc:Fallback>
        </mc:AlternateContent>
      </w:r>
    </w:p>
    <w:p w14:paraId="6A36B4B0" w14:textId="77777777" w:rsidR="00FA6B97" w:rsidRPr="001925C5" w:rsidRDefault="00FA6B97" w:rsidP="00783876">
      <w:pPr>
        <w:spacing w:line="360" w:lineRule="auto"/>
        <w:jc w:val="both"/>
        <w:rPr>
          <w:sz w:val="28"/>
          <w:szCs w:val="28"/>
          <w:lang w:val="de-DE"/>
        </w:rPr>
      </w:pPr>
    </w:p>
    <w:p w14:paraId="1DBD8093" w14:textId="286D25C7" w:rsidR="00ED22AC" w:rsidRPr="00783876" w:rsidRDefault="00825B4E" w:rsidP="00783876">
      <w:pPr>
        <w:spacing w:line="360" w:lineRule="auto"/>
        <w:jc w:val="both"/>
        <w:rPr>
          <w:b/>
          <w:bCs/>
          <w:sz w:val="32"/>
          <w:szCs w:val="32"/>
          <w:lang w:val="de-DE"/>
        </w:rPr>
      </w:pPr>
      <w:r w:rsidRPr="001925C5">
        <w:rPr>
          <w:sz w:val="28"/>
          <w:szCs w:val="28"/>
          <w:lang w:val="de-DE"/>
        </w:rPr>
        <w:t xml:space="preserve">          </w:t>
      </w:r>
      <w:r w:rsidR="007D29D7" w:rsidRPr="001925C5">
        <w:rPr>
          <w:sz w:val="28"/>
          <w:szCs w:val="28"/>
          <w:lang w:val="de-DE"/>
        </w:rPr>
        <w:tab/>
      </w:r>
      <w:r w:rsidR="00ED22AC" w:rsidRPr="001925C5">
        <w:rPr>
          <w:sz w:val="28"/>
          <w:szCs w:val="28"/>
          <w:lang w:val="de-DE"/>
        </w:rPr>
        <w:t xml:space="preserve"> </w:t>
      </w:r>
      <w:r w:rsidR="001925C5" w:rsidRPr="00783876">
        <w:rPr>
          <w:b/>
          <w:bCs/>
          <w:sz w:val="32"/>
          <w:szCs w:val="32"/>
          <w:lang w:val="de-DE"/>
        </w:rPr>
        <w:t>Apel al Direcției de Sănătate Publică a județului Caraș-Severin pentru vaccinare anti Covid-19</w:t>
      </w:r>
    </w:p>
    <w:p w14:paraId="682CDC0B" w14:textId="05621AAE" w:rsidR="00783876" w:rsidRDefault="001925C5" w:rsidP="00783876">
      <w:pPr>
        <w:pStyle w:val="block-editor-block-listblock"/>
        <w:shd w:val="clear" w:color="auto" w:fill="FFFFFF"/>
        <w:spacing w:before="420" w:beforeAutospacing="0" w:after="420" w:afterAutospacing="0" w:line="360" w:lineRule="auto"/>
        <w:ind w:firstLine="708"/>
        <w:jc w:val="both"/>
        <w:rPr>
          <w:rFonts w:ascii="Noto Serif" w:hAnsi="Noto Serif" w:cs="Noto Serif"/>
          <w:color w:val="1E1E1E"/>
          <w:sz w:val="28"/>
          <w:szCs w:val="28"/>
        </w:rPr>
      </w:pPr>
      <w:r w:rsidRPr="001925C5">
        <w:rPr>
          <w:rFonts w:ascii="Noto Serif" w:hAnsi="Noto Serif" w:cs="Noto Serif"/>
          <w:color w:val="1E1E1E"/>
          <w:sz w:val="28"/>
          <w:szCs w:val="28"/>
        </w:rPr>
        <w:t xml:space="preserve">Direcția de Sănătate Publică a județului Caraș-Severin face un apel la locuitorii județului pentru a nu amâna decizia de vaccinare împotriva Covid-19. În acest moment, 18,01 la sută din locuitorii eligibili ai Banatului Montan s-au vaccinat împotriva virusului care a provocat pandemia, autoritățile sanitare utilizând vaccinuri dezvoltate de Pfizer, Moderna și </w:t>
      </w:r>
      <w:proofErr w:type="spellStart"/>
      <w:r w:rsidRPr="001925C5">
        <w:rPr>
          <w:rFonts w:ascii="Noto Serif" w:hAnsi="Noto Serif" w:cs="Noto Serif"/>
          <w:color w:val="1E1E1E"/>
          <w:sz w:val="28"/>
          <w:szCs w:val="28"/>
        </w:rPr>
        <w:t>AstraZeneca</w:t>
      </w:r>
      <w:proofErr w:type="spellEnd"/>
      <w:r w:rsidRPr="001925C5">
        <w:rPr>
          <w:rFonts w:ascii="Noto Serif" w:hAnsi="Noto Serif" w:cs="Noto Serif"/>
          <w:color w:val="1E1E1E"/>
          <w:sz w:val="28"/>
          <w:szCs w:val="28"/>
        </w:rPr>
        <w:t xml:space="preserve">, toate aceste seruri fiind aprobate în Uniunea Europeană de autoritățile medicale. Ele nu au generat efecte adverse importante. Pe de altă parte, însă, vaccinarea continuă, ritmică, se constituie ca un scut </w:t>
      </w:r>
      <w:proofErr w:type="spellStart"/>
      <w:r w:rsidRPr="001925C5">
        <w:rPr>
          <w:rFonts w:ascii="Noto Serif" w:hAnsi="Noto Serif" w:cs="Noto Serif"/>
          <w:color w:val="1E1E1E"/>
          <w:sz w:val="28"/>
          <w:szCs w:val="28"/>
        </w:rPr>
        <w:t>proactiv</w:t>
      </w:r>
      <w:proofErr w:type="spellEnd"/>
      <w:r w:rsidRPr="001925C5">
        <w:rPr>
          <w:rFonts w:ascii="Noto Serif" w:hAnsi="Noto Serif" w:cs="Noto Serif"/>
          <w:color w:val="1E1E1E"/>
          <w:sz w:val="28"/>
          <w:szCs w:val="28"/>
        </w:rPr>
        <w:t xml:space="preserve"> împotriva pandemiei, eliminând treptat forța de împrăștiere a virusului și puterea sa de contagiozitate.</w:t>
      </w:r>
    </w:p>
    <w:p w14:paraId="6E540BD7" w14:textId="45304752" w:rsidR="001925C5" w:rsidRPr="001925C5" w:rsidRDefault="001925C5" w:rsidP="00783876">
      <w:pPr>
        <w:pStyle w:val="block-editor-block-listblock"/>
        <w:shd w:val="clear" w:color="auto" w:fill="FFFFFF"/>
        <w:spacing w:before="420" w:beforeAutospacing="0" w:after="420" w:afterAutospacing="0" w:line="360" w:lineRule="auto"/>
        <w:ind w:firstLine="708"/>
        <w:jc w:val="both"/>
        <w:rPr>
          <w:rFonts w:ascii="Noto Serif" w:hAnsi="Noto Serif" w:cs="Noto Serif"/>
          <w:color w:val="1E1E1E"/>
          <w:sz w:val="28"/>
          <w:szCs w:val="28"/>
        </w:rPr>
      </w:pPr>
      <w:r w:rsidRPr="001925C5">
        <w:rPr>
          <w:rFonts w:ascii="Noto Serif" w:hAnsi="Noto Serif" w:cs="Noto Serif"/>
          <w:color w:val="1E1E1E"/>
          <w:sz w:val="28"/>
          <w:szCs w:val="28"/>
        </w:rPr>
        <w:t xml:space="preserve"> Vaccinarea nu împarte societatea în ”caste” , ci, în afară de salvarea sănătății și chiar vieții oamenilor, poate facilita activitățile în societate, începând cu libera circulație și până la a scuti de carantină sau alte măsuri restrictive pe cei vaccinați, inclusiv cu rapel. Vaccinați, fiind, ne putem vizita mai liniștiți părinții sau rudele, ne putem întâlni </w:t>
      </w:r>
      <w:r w:rsidRPr="001925C5">
        <w:rPr>
          <w:rFonts w:ascii="Noto Serif" w:hAnsi="Noto Serif" w:cs="Noto Serif"/>
          <w:color w:val="1E1E1E"/>
          <w:sz w:val="28"/>
          <w:szCs w:val="28"/>
        </w:rPr>
        <w:lastRenderedPageBreak/>
        <w:t xml:space="preserve">mai relaxați cu prietenii, deși nu trebuie să neglijăm celelalte măsuri de siguranță sugerate sau impuse de autorități. </w:t>
      </w:r>
    </w:p>
    <w:p w14:paraId="29572FE4" w14:textId="77777777" w:rsidR="001925C5" w:rsidRPr="001925C5" w:rsidRDefault="001925C5" w:rsidP="00783876">
      <w:pPr>
        <w:pStyle w:val="block-editor-block-listblock"/>
        <w:shd w:val="clear" w:color="auto" w:fill="FFFFFF"/>
        <w:spacing w:before="420" w:beforeAutospacing="0" w:after="420" w:afterAutospacing="0" w:line="360" w:lineRule="auto"/>
        <w:ind w:firstLine="708"/>
        <w:jc w:val="both"/>
        <w:rPr>
          <w:rFonts w:ascii="Noto Serif" w:hAnsi="Noto Serif" w:cs="Noto Serif"/>
          <w:color w:val="1E1E1E"/>
          <w:sz w:val="28"/>
          <w:szCs w:val="28"/>
        </w:rPr>
      </w:pPr>
      <w:r w:rsidRPr="001925C5">
        <w:rPr>
          <w:rFonts w:ascii="Noto Serif" w:hAnsi="Noto Serif" w:cs="Noto Serif"/>
          <w:color w:val="1E1E1E"/>
          <w:sz w:val="28"/>
          <w:szCs w:val="28"/>
        </w:rPr>
        <w:t xml:space="preserve">De la debutul campaniei de vaccinare în Caraș-Severin și până în prezent, s-au primit în total 60.850 doze vaccin Covid-19: 50.530 doze Pfizer, 6.670  doze Moderna și 3.650 de doze </w:t>
      </w:r>
      <w:proofErr w:type="spellStart"/>
      <w:r w:rsidRPr="001925C5">
        <w:rPr>
          <w:rFonts w:ascii="Noto Serif" w:hAnsi="Noto Serif" w:cs="Noto Serif"/>
          <w:color w:val="1E1E1E"/>
          <w:sz w:val="28"/>
          <w:szCs w:val="28"/>
        </w:rPr>
        <w:t>AstraZeneca</w:t>
      </w:r>
      <w:proofErr w:type="spellEnd"/>
      <w:r w:rsidRPr="001925C5">
        <w:rPr>
          <w:rFonts w:ascii="Noto Serif" w:hAnsi="Noto Serif" w:cs="Noto Serif"/>
          <w:color w:val="1E1E1E"/>
          <w:sz w:val="28"/>
          <w:szCs w:val="28"/>
        </w:rPr>
        <w:t xml:space="preserve">. Au fost administrate 58.087 doze de vaccin împotriva virusului SARS-CoV-2, din care 23.219 doze de rapel. </w:t>
      </w:r>
    </w:p>
    <w:p w14:paraId="10D5102D" w14:textId="77777777" w:rsidR="001925C5" w:rsidRPr="001925C5" w:rsidRDefault="001925C5" w:rsidP="00783876">
      <w:pPr>
        <w:pStyle w:val="block-editor-block-listblock"/>
        <w:shd w:val="clear" w:color="auto" w:fill="FFFFFF"/>
        <w:spacing w:before="420" w:beforeAutospacing="0" w:after="420" w:afterAutospacing="0" w:line="360" w:lineRule="auto"/>
        <w:ind w:firstLine="708"/>
        <w:jc w:val="both"/>
        <w:rPr>
          <w:rFonts w:ascii="Noto Serif" w:hAnsi="Noto Serif" w:cs="Noto Serif"/>
          <w:color w:val="1E1E1E"/>
          <w:sz w:val="28"/>
          <w:szCs w:val="28"/>
        </w:rPr>
      </w:pPr>
      <w:r w:rsidRPr="001925C5">
        <w:rPr>
          <w:rFonts w:ascii="Noto Serif" w:hAnsi="Noto Serif" w:cs="Noto Serif"/>
          <w:color w:val="1E1E1E"/>
          <w:sz w:val="28"/>
          <w:szCs w:val="28"/>
        </w:rPr>
        <w:t xml:space="preserve">Direcția de Sănătate Publică a județului Caraș-Severin a făcut eforturi, împreună cu Instituția Prefectului - județul Caraș-Severin, cu reprezentanții UAT-urilor din județ, pentru a deschide cât mai multe centre de vaccinare. În acest moment 17 asemenea centre funcționează în mai multe localități ale județului, vaccinând zilnic oamenii care doresc acest lucru. Vaccinarea cu serul de la </w:t>
      </w:r>
      <w:proofErr w:type="spellStart"/>
      <w:r w:rsidRPr="001925C5">
        <w:rPr>
          <w:rFonts w:ascii="Noto Serif" w:hAnsi="Noto Serif" w:cs="Noto Serif"/>
          <w:color w:val="1E1E1E"/>
          <w:sz w:val="28"/>
          <w:szCs w:val="28"/>
        </w:rPr>
        <w:t>AstraZeneca</w:t>
      </w:r>
      <w:proofErr w:type="spellEnd"/>
      <w:r w:rsidRPr="001925C5">
        <w:rPr>
          <w:rFonts w:ascii="Noto Serif" w:hAnsi="Noto Serif" w:cs="Noto Serif"/>
          <w:color w:val="1E1E1E"/>
          <w:sz w:val="28"/>
          <w:szCs w:val="28"/>
        </w:rPr>
        <w:t xml:space="preserve"> nu mai necesită liste de așteptare și nici programare inițială, doritorii putându-se deplasa direct la cele două centre din Reșița - Colegiul Economic al Banatului Montan și Școala Gimnazială ”Mihai </w:t>
      </w:r>
      <w:proofErr w:type="spellStart"/>
      <w:r w:rsidRPr="001925C5">
        <w:rPr>
          <w:rFonts w:ascii="Noto Serif" w:hAnsi="Noto Serif" w:cs="Noto Serif"/>
          <w:color w:val="1E1E1E"/>
          <w:sz w:val="28"/>
          <w:szCs w:val="28"/>
        </w:rPr>
        <w:t>Peia</w:t>
      </w:r>
      <w:proofErr w:type="spellEnd"/>
      <w:r w:rsidRPr="001925C5">
        <w:rPr>
          <w:rFonts w:ascii="Noto Serif" w:hAnsi="Noto Serif" w:cs="Noto Serif"/>
          <w:color w:val="1E1E1E"/>
          <w:sz w:val="28"/>
          <w:szCs w:val="28"/>
        </w:rPr>
        <w:t xml:space="preserve">” - pentru a li se administra serul. Doar la centrul de la Liceul de Artă ”Sabin </w:t>
      </w:r>
      <w:proofErr w:type="spellStart"/>
      <w:r w:rsidRPr="001925C5">
        <w:rPr>
          <w:rFonts w:ascii="Noto Serif" w:hAnsi="Noto Serif" w:cs="Noto Serif"/>
          <w:color w:val="1E1E1E"/>
          <w:sz w:val="28"/>
          <w:szCs w:val="28"/>
        </w:rPr>
        <w:t>Păuța</w:t>
      </w:r>
      <w:proofErr w:type="spellEnd"/>
      <w:r w:rsidRPr="001925C5">
        <w:rPr>
          <w:rFonts w:ascii="Noto Serif" w:hAnsi="Noto Serif" w:cs="Noto Serif"/>
          <w:color w:val="1E1E1E"/>
          <w:sz w:val="28"/>
          <w:szCs w:val="28"/>
        </w:rPr>
        <w:t>” din Reșița mai există în prezent o listă de așteptare. Toate celelalte centre din județ, atât cele care utilizează Pfizer, cât și cele cu Moderna vaccinează cu programare pe platforma națională dar au locuri disponibile și nu e cazul de listă de așteptare. Vă puteți, așadar, adresa cu încredere centrelor din Reșița, Caransebeș, Oravița, Moldova Nouă, Băile Herculane, Bozovici, Bocșa, Ezeriș (Soceni), Oțelu Roșu, Slatina Timiș și Anina.</w:t>
      </w:r>
    </w:p>
    <w:p w14:paraId="58DA59B9" w14:textId="77777777" w:rsidR="001925C5" w:rsidRPr="001925C5" w:rsidRDefault="001925C5" w:rsidP="00783876">
      <w:pPr>
        <w:pStyle w:val="block-editor-block-listblock"/>
        <w:shd w:val="clear" w:color="auto" w:fill="FFFFFF"/>
        <w:spacing w:before="420" w:beforeAutospacing="0" w:after="420" w:afterAutospacing="0" w:line="360" w:lineRule="auto"/>
        <w:ind w:firstLine="708"/>
        <w:jc w:val="both"/>
        <w:rPr>
          <w:rFonts w:ascii="Noto Serif" w:hAnsi="Noto Serif" w:cs="Noto Serif"/>
          <w:color w:val="1E1E1E"/>
          <w:sz w:val="28"/>
          <w:szCs w:val="28"/>
        </w:rPr>
      </w:pPr>
      <w:r w:rsidRPr="001925C5">
        <w:rPr>
          <w:rFonts w:ascii="Noto Serif" w:hAnsi="Noto Serif" w:cs="Noto Serif"/>
          <w:color w:val="1E1E1E"/>
          <w:sz w:val="28"/>
          <w:szCs w:val="28"/>
        </w:rPr>
        <w:t xml:space="preserve">Facem, așadar, pe această cale, un apel la cetățenii județului pentru a se vaccina anti Covid-19, spre a putea să ne îndreptăm treptat către o perioadă similară celei ante Covid-19, atunci când, cel puțin din acest punct de vedere aveam o viață normală. </w:t>
      </w:r>
    </w:p>
    <w:p w14:paraId="4BB10412" w14:textId="77777777" w:rsidR="001925C5" w:rsidRPr="001925C5" w:rsidRDefault="001925C5" w:rsidP="00783876">
      <w:pPr>
        <w:pStyle w:val="block-editor-block-listblock"/>
        <w:shd w:val="clear" w:color="auto" w:fill="FFFFFF"/>
        <w:spacing w:before="420" w:beforeAutospacing="0" w:after="420" w:afterAutospacing="0" w:line="360" w:lineRule="auto"/>
        <w:ind w:firstLine="708"/>
        <w:jc w:val="both"/>
        <w:rPr>
          <w:rFonts w:ascii="Noto Serif" w:hAnsi="Noto Serif" w:cs="Noto Serif"/>
          <w:color w:val="1E1E1E"/>
          <w:sz w:val="28"/>
          <w:szCs w:val="28"/>
        </w:rPr>
      </w:pPr>
      <w:r w:rsidRPr="001925C5">
        <w:rPr>
          <w:rFonts w:ascii="Noto Serif" w:hAnsi="Noto Serif" w:cs="Noto Serif"/>
          <w:color w:val="1E1E1E"/>
          <w:sz w:val="28"/>
          <w:szCs w:val="28"/>
        </w:rPr>
        <w:t xml:space="preserve">Dorim să fim siguri că luăm cu toții în serios această amenințare la sănătatea și chiar la viața noastră iar dincolo de apeluri false și îndemnuri la nerespectarea legii, să continuăm să respectăm măsurile gândite de autorități și să ne vaccinăm. Vaccinurile sunt sigure și avizate de autoritățile medicale europene iar unele efecte adverse sunt cu mult mai minore decât o eventuală infecție cu </w:t>
      </w:r>
      <w:proofErr w:type="spellStart"/>
      <w:r w:rsidRPr="001925C5">
        <w:rPr>
          <w:rFonts w:ascii="Noto Serif" w:hAnsi="Noto Serif" w:cs="Noto Serif"/>
          <w:color w:val="1E1E1E"/>
          <w:sz w:val="28"/>
          <w:szCs w:val="28"/>
        </w:rPr>
        <w:t>Sars-CoV</w:t>
      </w:r>
      <w:proofErr w:type="spellEnd"/>
      <w:r w:rsidRPr="001925C5">
        <w:rPr>
          <w:rFonts w:ascii="Noto Serif" w:hAnsi="Noto Serif" w:cs="Noto Serif"/>
          <w:color w:val="1E1E1E"/>
          <w:sz w:val="28"/>
          <w:szCs w:val="28"/>
        </w:rPr>
        <w:t xml:space="preserve"> 2. </w:t>
      </w:r>
    </w:p>
    <w:p w14:paraId="60F5F5A9" w14:textId="1C02883C" w:rsidR="001925C5" w:rsidRPr="001925C5" w:rsidRDefault="001925C5" w:rsidP="00783876">
      <w:pPr>
        <w:pStyle w:val="block-editor-block-listblock"/>
        <w:shd w:val="clear" w:color="auto" w:fill="FFFFFF"/>
        <w:spacing w:before="420" w:beforeAutospacing="0" w:after="420" w:afterAutospacing="0" w:line="360" w:lineRule="auto"/>
        <w:ind w:firstLine="708"/>
        <w:jc w:val="both"/>
        <w:rPr>
          <w:rFonts w:ascii="Noto Serif" w:hAnsi="Noto Serif" w:cs="Noto Serif"/>
          <w:color w:val="1E1E1E"/>
          <w:sz w:val="28"/>
          <w:szCs w:val="28"/>
        </w:rPr>
      </w:pPr>
      <w:r w:rsidRPr="001925C5">
        <w:rPr>
          <w:rFonts w:ascii="Noto Serif" w:hAnsi="Noto Serif" w:cs="Noto Serif"/>
          <w:color w:val="1E1E1E"/>
          <w:sz w:val="28"/>
          <w:szCs w:val="28"/>
        </w:rPr>
        <w:lastRenderedPageBreak/>
        <w:t>Haideți să nu irosim eforturile de până acum pentru limitarea și eliminarea pandemiei și să continuăm în acest ritm, pentru a putea vorbi de reîntoarcerea la o viață normală</w:t>
      </w:r>
      <w:r w:rsidR="00783876">
        <w:rPr>
          <w:rFonts w:ascii="Noto Serif" w:hAnsi="Noto Serif" w:cs="Noto Serif"/>
          <w:color w:val="1E1E1E"/>
          <w:sz w:val="28"/>
          <w:szCs w:val="28"/>
        </w:rPr>
        <w:t xml:space="preserve">! Vă așteptăm la centrele de vaccinare din județ! </w:t>
      </w:r>
    </w:p>
    <w:p w14:paraId="56DE4D67" w14:textId="77777777" w:rsidR="001925C5" w:rsidRPr="001925C5" w:rsidRDefault="001925C5" w:rsidP="00783876">
      <w:pPr>
        <w:pStyle w:val="block-editor-block-listblock"/>
        <w:shd w:val="clear" w:color="auto" w:fill="FFFFFF"/>
        <w:spacing w:before="420" w:beforeAutospacing="0" w:after="420" w:afterAutospacing="0" w:line="360" w:lineRule="auto"/>
        <w:jc w:val="both"/>
        <w:rPr>
          <w:rFonts w:ascii="Noto Serif" w:hAnsi="Noto Serif" w:cs="Noto Serif"/>
          <w:color w:val="1E1E1E"/>
          <w:sz w:val="28"/>
          <w:szCs w:val="28"/>
        </w:rPr>
      </w:pPr>
      <w:r w:rsidRPr="001925C5">
        <w:rPr>
          <w:rFonts w:ascii="Noto Serif" w:hAnsi="Noto Serif" w:cs="Noto Serif"/>
          <w:color w:val="1E1E1E"/>
          <w:sz w:val="28"/>
          <w:szCs w:val="28"/>
        </w:rPr>
        <w:t>COMPARTIMENTUL DE COMUNICARE ȘI RELAȚII PUBLICE</w:t>
      </w:r>
    </w:p>
    <w:p w14:paraId="66821BB0" w14:textId="77777777" w:rsidR="001925C5" w:rsidRPr="001925C5" w:rsidRDefault="001925C5" w:rsidP="00783876">
      <w:pPr>
        <w:spacing w:line="360" w:lineRule="auto"/>
        <w:jc w:val="both"/>
        <w:rPr>
          <w:sz w:val="28"/>
          <w:szCs w:val="28"/>
          <w:lang w:val="de-DE"/>
        </w:rPr>
      </w:pPr>
    </w:p>
    <w:sectPr w:rsidR="001925C5" w:rsidRPr="001925C5">
      <w:headerReference w:type="even" r:id="rId10"/>
      <w:headerReference w:type="default" r:id="rId11"/>
      <w:footerReference w:type="even" r:id="rId12"/>
      <w:footerReference w:type="default" r:id="rId13"/>
      <w:headerReference w:type="first" r:id="rId14"/>
      <w:footerReference w:type="first" r:id="rId15"/>
      <w:pgSz w:w="11906" w:h="16838"/>
      <w:pgMar w:top="426" w:right="720" w:bottom="1440" w:left="1134" w:header="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51CA6" w14:textId="77777777" w:rsidR="006F37B5" w:rsidRDefault="006F37B5" w:rsidP="00426433">
      <w:r>
        <w:separator/>
      </w:r>
    </w:p>
  </w:endnote>
  <w:endnote w:type="continuationSeparator" w:id="0">
    <w:p w14:paraId="7AA76022" w14:textId="77777777" w:rsidR="006F37B5" w:rsidRDefault="006F37B5" w:rsidP="0042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RomJurnalist">
    <w:altName w:val="Cambria"/>
    <w:charset w:val="00"/>
    <w:family w:val="roman"/>
    <w:pitch w:val="default"/>
  </w:font>
  <w:font w:name="Noto Serif">
    <w:charset w:val="00"/>
    <w:family w:val="roman"/>
    <w:pitch w:val="variable"/>
    <w:sig w:usb0="E00002FF" w:usb1="4000001F" w:usb2="08000029"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0B5D" w14:textId="77777777" w:rsidR="00426433" w:rsidRDefault="00426433">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9504" w14:textId="77777777" w:rsidR="00426433" w:rsidRDefault="00426433">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64DE" w14:textId="77777777" w:rsidR="00426433" w:rsidRDefault="00426433">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85955" w14:textId="77777777" w:rsidR="006F37B5" w:rsidRDefault="006F37B5" w:rsidP="00426433">
      <w:r>
        <w:separator/>
      </w:r>
    </w:p>
  </w:footnote>
  <w:footnote w:type="continuationSeparator" w:id="0">
    <w:p w14:paraId="67A093CF" w14:textId="77777777" w:rsidR="006F37B5" w:rsidRDefault="006F37B5" w:rsidP="00426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241D" w14:textId="77777777" w:rsidR="00426433" w:rsidRDefault="00426433">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2F98" w14:textId="77777777" w:rsidR="00426433" w:rsidRDefault="00426433">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B6FC" w14:textId="77777777" w:rsidR="00426433" w:rsidRDefault="00426433">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F0A17"/>
    <w:multiLevelType w:val="hybridMultilevel"/>
    <w:tmpl w:val="AFF2549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6B97"/>
    <w:rsid w:val="0000477F"/>
    <w:rsid w:val="00016C03"/>
    <w:rsid w:val="0005275F"/>
    <w:rsid w:val="000A78A2"/>
    <w:rsid w:val="000D1385"/>
    <w:rsid w:val="000E527E"/>
    <w:rsid w:val="000F05AC"/>
    <w:rsid w:val="001241D1"/>
    <w:rsid w:val="00131FD1"/>
    <w:rsid w:val="00150AF5"/>
    <w:rsid w:val="001674B0"/>
    <w:rsid w:val="00174AD4"/>
    <w:rsid w:val="001925C5"/>
    <w:rsid w:val="00197643"/>
    <w:rsid w:val="00197F14"/>
    <w:rsid w:val="002212DB"/>
    <w:rsid w:val="002331C5"/>
    <w:rsid w:val="00283C1D"/>
    <w:rsid w:val="00284ADB"/>
    <w:rsid w:val="002939A9"/>
    <w:rsid w:val="002A53D2"/>
    <w:rsid w:val="002B3AFB"/>
    <w:rsid w:val="002B5866"/>
    <w:rsid w:val="002F11A9"/>
    <w:rsid w:val="0031100C"/>
    <w:rsid w:val="00351ED7"/>
    <w:rsid w:val="00364768"/>
    <w:rsid w:val="00376C73"/>
    <w:rsid w:val="00380445"/>
    <w:rsid w:val="003B6559"/>
    <w:rsid w:val="00400992"/>
    <w:rsid w:val="00426433"/>
    <w:rsid w:val="00466638"/>
    <w:rsid w:val="004C67DB"/>
    <w:rsid w:val="004F3AD3"/>
    <w:rsid w:val="004F7687"/>
    <w:rsid w:val="00536EE4"/>
    <w:rsid w:val="00537946"/>
    <w:rsid w:val="00551CC0"/>
    <w:rsid w:val="00565B2A"/>
    <w:rsid w:val="00570086"/>
    <w:rsid w:val="00582DE0"/>
    <w:rsid w:val="005B6FF5"/>
    <w:rsid w:val="00614003"/>
    <w:rsid w:val="00637C54"/>
    <w:rsid w:val="00677E0F"/>
    <w:rsid w:val="00693FEA"/>
    <w:rsid w:val="006B2BF8"/>
    <w:rsid w:val="006D57EC"/>
    <w:rsid w:val="006F37B5"/>
    <w:rsid w:val="007476A3"/>
    <w:rsid w:val="007565F4"/>
    <w:rsid w:val="00783876"/>
    <w:rsid w:val="007A5E6F"/>
    <w:rsid w:val="007B4922"/>
    <w:rsid w:val="007D29D7"/>
    <w:rsid w:val="007E4CF5"/>
    <w:rsid w:val="007F6810"/>
    <w:rsid w:val="007F765A"/>
    <w:rsid w:val="00825B4E"/>
    <w:rsid w:val="00826AEB"/>
    <w:rsid w:val="0084412E"/>
    <w:rsid w:val="00883B70"/>
    <w:rsid w:val="0089186F"/>
    <w:rsid w:val="008F6608"/>
    <w:rsid w:val="00911066"/>
    <w:rsid w:val="00936391"/>
    <w:rsid w:val="009B37CA"/>
    <w:rsid w:val="009D7C58"/>
    <w:rsid w:val="00A33F00"/>
    <w:rsid w:val="00A75281"/>
    <w:rsid w:val="00A96FFB"/>
    <w:rsid w:val="00AA7FC1"/>
    <w:rsid w:val="00AB57E3"/>
    <w:rsid w:val="00AF3E59"/>
    <w:rsid w:val="00AF4E39"/>
    <w:rsid w:val="00B738D8"/>
    <w:rsid w:val="00BD15BC"/>
    <w:rsid w:val="00BD6140"/>
    <w:rsid w:val="00C20D4F"/>
    <w:rsid w:val="00C40F65"/>
    <w:rsid w:val="00C82D0E"/>
    <w:rsid w:val="00C949BF"/>
    <w:rsid w:val="00CD1AD6"/>
    <w:rsid w:val="00CF14BA"/>
    <w:rsid w:val="00D31EA5"/>
    <w:rsid w:val="00D45D11"/>
    <w:rsid w:val="00DB4BAE"/>
    <w:rsid w:val="00E01C91"/>
    <w:rsid w:val="00E27AF9"/>
    <w:rsid w:val="00E31261"/>
    <w:rsid w:val="00E5735A"/>
    <w:rsid w:val="00E73B9A"/>
    <w:rsid w:val="00E76742"/>
    <w:rsid w:val="00E92C16"/>
    <w:rsid w:val="00ED22AC"/>
    <w:rsid w:val="00EE21E4"/>
    <w:rsid w:val="00EF6810"/>
    <w:rsid w:val="00F43ED2"/>
    <w:rsid w:val="00F51216"/>
    <w:rsid w:val="00FA3BAA"/>
    <w:rsid w:val="00FA6B97"/>
    <w:rsid w:val="00FC7A69"/>
    <w:rsid w:val="00FD347B"/>
    <w:rsid w:val="00FF4007"/>
    <w:rsid w:val="00FF4833"/>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15223B0"/>
  <w15:docId w15:val="{BAF898F3-5225-4A82-8E62-11A3C368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US" w:eastAsia="ar-SA"/>
    </w:rPr>
  </w:style>
  <w:style w:type="paragraph" w:styleId="Titlu1">
    <w:name w:val="heading 1"/>
    <w:basedOn w:val="Normal"/>
    <w:next w:val="Normal"/>
    <w:qFormat/>
    <w:pPr>
      <w:keepNext/>
      <w:tabs>
        <w:tab w:val="left" w:pos="0"/>
      </w:tabs>
      <w:ind w:left="432" w:hanging="432"/>
      <w:jc w:val="center"/>
      <w:outlineLvl w:val="0"/>
    </w:pPr>
    <w:rPr>
      <w:b/>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Fontdeparagrafimplicit1">
    <w:name w:val="Font de paragraf implicit1"/>
    <w:qFormat/>
  </w:style>
  <w:style w:type="character" w:customStyle="1" w:styleId="InternetLink">
    <w:name w:val="Internet Link"/>
    <w:uiPriority w:val="99"/>
    <w:unhideWhenUsed/>
    <w:rsid w:val="008C08EB"/>
    <w:rPr>
      <w:color w:val="0000FF"/>
      <w:u w:val="single"/>
    </w:rPr>
  </w:style>
  <w:style w:type="character" w:customStyle="1" w:styleId="ListLabel1">
    <w:name w:val="ListLabel 1"/>
    <w:qFormat/>
    <w:rPr>
      <w:sz w:val="28"/>
      <w:szCs w:val="28"/>
      <w:lang w:val="de-DE"/>
    </w:rPr>
  </w:style>
  <w:style w:type="paragraph" w:customStyle="1" w:styleId="Heading">
    <w:name w:val="Heading"/>
    <w:basedOn w:val="Normal"/>
    <w:next w:val="Corptext"/>
    <w:qFormat/>
    <w:pPr>
      <w:keepNext/>
      <w:spacing w:before="240" w:after="120"/>
    </w:pPr>
    <w:rPr>
      <w:rFonts w:ascii="Arial" w:eastAsia="Microsoft YaHei" w:hAnsi="Arial" w:cs="Mangal"/>
      <w:sz w:val="28"/>
      <w:szCs w:val="28"/>
    </w:rPr>
  </w:style>
  <w:style w:type="paragraph" w:styleId="Corptext">
    <w:name w:val="Body Text"/>
    <w:basedOn w:val="Normal"/>
    <w:pPr>
      <w:spacing w:after="120"/>
    </w:pPr>
  </w:style>
  <w:style w:type="paragraph" w:styleId="List">
    <w:name w:val="List"/>
    <w:basedOn w:val="Corptext"/>
    <w:rPr>
      <w:rFonts w:cs="Mangal"/>
    </w:rPr>
  </w:style>
  <w:style w:type="paragraph" w:styleId="Legend">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Indentcorptext">
    <w:name w:val="Body Text Indent"/>
    <w:basedOn w:val="Normal"/>
    <w:pPr>
      <w:ind w:firstLine="720"/>
    </w:pPr>
    <w:rPr>
      <w:sz w:val="28"/>
    </w:rPr>
  </w:style>
  <w:style w:type="paragraph" w:styleId="Listparagraf">
    <w:name w:val="List Paragraph"/>
    <w:basedOn w:val="Normal"/>
    <w:uiPriority w:val="34"/>
    <w:qFormat/>
    <w:rsid w:val="00E27AF9"/>
    <w:pPr>
      <w:ind w:left="720"/>
      <w:contextualSpacing/>
    </w:pPr>
  </w:style>
  <w:style w:type="paragraph" w:styleId="Antet">
    <w:name w:val="header"/>
    <w:basedOn w:val="Normal"/>
    <w:link w:val="AntetCaracter"/>
    <w:uiPriority w:val="99"/>
    <w:unhideWhenUsed/>
    <w:rsid w:val="00426433"/>
    <w:pPr>
      <w:tabs>
        <w:tab w:val="center" w:pos="4536"/>
        <w:tab w:val="right" w:pos="9072"/>
      </w:tabs>
    </w:pPr>
  </w:style>
  <w:style w:type="character" w:customStyle="1" w:styleId="AntetCaracter">
    <w:name w:val="Antet Caracter"/>
    <w:basedOn w:val="Fontdeparagrafimplicit"/>
    <w:link w:val="Antet"/>
    <w:uiPriority w:val="99"/>
    <w:rsid w:val="00426433"/>
    <w:rPr>
      <w:lang w:val="en-US" w:eastAsia="ar-SA"/>
    </w:rPr>
  </w:style>
  <w:style w:type="paragraph" w:styleId="Subsol">
    <w:name w:val="footer"/>
    <w:basedOn w:val="Normal"/>
    <w:link w:val="SubsolCaracter"/>
    <w:uiPriority w:val="99"/>
    <w:unhideWhenUsed/>
    <w:rsid w:val="00426433"/>
    <w:pPr>
      <w:tabs>
        <w:tab w:val="center" w:pos="4536"/>
        <w:tab w:val="right" w:pos="9072"/>
      </w:tabs>
    </w:pPr>
  </w:style>
  <w:style w:type="character" w:customStyle="1" w:styleId="SubsolCaracter">
    <w:name w:val="Subsol Caracter"/>
    <w:basedOn w:val="Fontdeparagrafimplicit"/>
    <w:link w:val="Subsol"/>
    <w:uiPriority w:val="99"/>
    <w:rsid w:val="00426433"/>
    <w:rPr>
      <w:lang w:val="en-US" w:eastAsia="ar-SA"/>
    </w:rPr>
  </w:style>
  <w:style w:type="paragraph" w:customStyle="1" w:styleId="block-editor-block-listblock">
    <w:name w:val="block-editor-block-list__block"/>
    <w:basedOn w:val="Normal"/>
    <w:rsid w:val="001925C5"/>
    <w:pPr>
      <w:suppressAutoHyphens w:val="0"/>
      <w:spacing w:before="100" w:beforeAutospacing="1" w:after="100" w:afterAutospacing="1"/>
    </w:pPr>
    <w:rPr>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768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pcs@asp-caras.r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82E37-F7B9-4886-842A-29B649046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579</Words>
  <Characters>3359</Characters>
  <Application>Microsoft Office Word</Application>
  <DocSecurity>0</DocSecurity>
  <Lines>27</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Viorica Mioc</dc:creator>
  <cp:lastModifiedBy>Windows User</cp:lastModifiedBy>
  <cp:revision>3</cp:revision>
  <cp:lastPrinted>2021-04-20T10:45:00Z</cp:lastPrinted>
  <dcterms:created xsi:type="dcterms:W3CDTF">2021-04-20T10:58:00Z</dcterms:created>
  <dcterms:modified xsi:type="dcterms:W3CDTF">2021-04-20T10:58:00Z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