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7C22" w14:textId="77777777" w:rsidR="006A0CCE" w:rsidRPr="008D4493" w:rsidRDefault="006E74FE" w:rsidP="006A0CCE">
      <w:pPr>
        <w:spacing w:after="200" w:line="276" w:lineRule="auto"/>
        <w:rPr>
          <w:rFonts w:ascii="Calibri" w:eastAsia="Times New Roman" w:hAnsi="Calibri"/>
          <w:sz w:val="22"/>
          <w:szCs w:val="22"/>
          <w:lang w:eastAsia="en-US"/>
        </w:rPr>
      </w:pPr>
      <w:r w:rsidRPr="008D4493">
        <w:rPr>
          <w:rFonts w:ascii="Calibri" w:eastAsia="Times New Roman" w:hAnsi="Calibri" w:cs="Calibri"/>
          <w:noProof/>
          <w:sz w:val="22"/>
          <w:szCs w:val="22"/>
          <w:lang w:eastAsia="en-US"/>
        </w:rPr>
        <w:pict w14:anchorId="039976A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9.3pt;margin-top:20.6pt;width:140.25pt;height:34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" filled="f" stroked="f">
            <v:textbox style="mso-next-textbox:#_x0000_s1029" inset="1.98119mm,.99061mm,1.98119mm,.99061mm">
              <w:txbxContent>
                <w:p w14:paraId="649F08E6" w14:textId="77777777" w:rsidR="006A0CCE" w:rsidRPr="00512284" w:rsidRDefault="006A0CCE" w:rsidP="006A0CC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512284">
                    <w:rPr>
                      <w:rFonts w:eastAsia="SimSun"/>
                      <w:b/>
                      <w:bCs/>
                      <w:color w:val="002060"/>
                      <w:kern w:val="24"/>
                      <w:sz w:val="18"/>
                      <w:szCs w:val="18"/>
                    </w:rPr>
                    <w:t>INSTITUTUL NAȚIONAL</w:t>
                  </w:r>
                </w:p>
                <w:p w14:paraId="44253F9D" w14:textId="77777777" w:rsidR="006A0CCE" w:rsidRPr="00512284" w:rsidRDefault="006A0CCE" w:rsidP="006A0CC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512284">
                    <w:rPr>
                      <w:rFonts w:eastAsia="SimSun"/>
                      <w:b/>
                      <w:bCs/>
                      <w:color w:val="002060"/>
                      <w:kern w:val="24"/>
                      <w:sz w:val="18"/>
                      <w:szCs w:val="18"/>
                    </w:rPr>
                    <w:t>DE SĂNĂTATE PUBLICĂ</w:t>
                  </w:r>
                </w:p>
              </w:txbxContent>
            </v:textbox>
          </v:shape>
        </w:pict>
      </w:r>
      <w:r w:rsidRPr="008D4493">
        <w:rPr>
          <w:noProof/>
          <w:sz w:val="22"/>
          <w:szCs w:val="22"/>
        </w:rPr>
        <w:pict w14:anchorId="316A6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1031" type="#_x0000_t75" style="position:absolute;margin-left:341.85pt;margin-top:-51.8pt;width:68.6pt;height:67.1pt;z-index:5;visibility:visible">
            <v:imagedata r:id="rId5" o:title=""/>
          </v:shape>
        </w:pict>
      </w:r>
      <w:r w:rsidRPr="008D4493">
        <w:rPr>
          <w:noProof/>
          <w:sz w:val="22"/>
          <w:szCs w:val="22"/>
        </w:rPr>
        <w:pict w14:anchorId="594CD810">
          <v:shape id="Picture 23" o:spid="_x0000_s1030" type="#_x0000_t75" style="position:absolute;margin-left:28.95pt;margin-top:-47.95pt;width:70.25pt;height:63.05pt;z-index:3;visibility:visible">
            <v:imagedata r:id="rId6" o:title=""/>
          </v:shape>
        </w:pict>
      </w:r>
      <w:r w:rsidR="006A0CCE" w:rsidRPr="008D4493">
        <w:rPr>
          <w:noProof/>
          <w:sz w:val="22"/>
          <w:szCs w:val="22"/>
          <w:lang w:val="en-US" w:eastAsia="en-US"/>
        </w:rPr>
        <w:pict w14:anchorId="7409B9D2">
          <v:shape id="_x0000_s1027" type="#_x0000_t202" style="position:absolute;margin-left:139.6pt;margin-top:20.85pt;width:155.25pt;height:36.15pt;z-index:1" stroked="f">
            <v:textbox>
              <w:txbxContent>
                <w:p w14:paraId="5E9D8319" w14:textId="77777777" w:rsidR="001A55D7" w:rsidRPr="00512284" w:rsidRDefault="004D5544" w:rsidP="004D5544">
                  <w:pPr>
                    <w:jc w:val="center"/>
                    <w:rPr>
                      <w:b/>
                      <w:color w:val="1F497D"/>
                      <w:sz w:val="18"/>
                      <w:szCs w:val="18"/>
                    </w:rPr>
                  </w:pPr>
                  <w:r w:rsidRPr="00512284">
                    <w:rPr>
                      <w:b/>
                      <w:color w:val="1F497D"/>
                      <w:sz w:val="18"/>
                      <w:szCs w:val="18"/>
                    </w:rPr>
                    <w:t>DIRECȚIA DE SĂNĂTATE PUBLICĂ A JUDEȚ</w:t>
                  </w:r>
                  <w:r w:rsidR="001A55D7" w:rsidRPr="00512284">
                    <w:rPr>
                      <w:b/>
                      <w:color w:val="1F497D"/>
                      <w:sz w:val="18"/>
                      <w:szCs w:val="18"/>
                    </w:rPr>
                    <w:t>ULUI</w:t>
                  </w:r>
                  <w:r w:rsidR="009B23E5" w:rsidRPr="00512284">
                    <w:rPr>
                      <w:b/>
                      <w:color w:val="1F497D"/>
                      <w:sz w:val="18"/>
                      <w:szCs w:val="18"/>
                    </w:rPr>
                    <w:t xml:space="preserve"> ...</w:t>
                  </w:r>
                </w:p>
              </w:txbxContent>
            </v:textbox>
          </v:shape>
        </w:pict>
      </w:r>
      <w:r w:rsidR="006A0CCE" w:rsidRPr="008D4493">
        <w:rPr>
          <w:rFonts w:ascii="Calibri" w:eastAsia="Times New Roman" w:hAnsi="Calibri" w:cs="Calibri"/>
          <w:noProof/>
          <w:sz w:val="22"/>
          <w:szCs w:val="22"/>
          <w:lang w:eastAsia="en-US"/>
        </w:rPr>
        <w:pict w14:anchorId="342AAF97">
          <v:shape id="TextBox 8" o:spid="_x0000_s1028" type="#_x0000_t202" style="position:absolute;margin-left:-1.5pt;margin-top:20.6pt;width:130.35pt;height:25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" filled="f" stroked="f">
            <v:textbox inset="1.98119mm,.99061mm,1.98119mm,.99061mm">
              <w:txbxContent>
                <w:p w14:paraId="3A15A0C8" w14:textId="77777777" w:rsidR="006A0CCE" w:rsidRPr="00512284" w:rsidRDefault="006A0CCE" w:rsidP="006A0CC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512284">
                    <w:rPr>
                      <w:rFonts w:eastAsia="SimSun"/>
                      <w:b/>
                      <w:bCs/>
                      <w:color w:val="002060"/>
                      <w:kern w:val="24"/>
                      <w:sz w:val="18"/>
                      <w:szCs w:val="18"/>
                    </w:rPr>
                    <w:t xml:space="preserve">MINISTERUL </w:t>
                  </w:r>
                  <w:r w:rsidRPr="00512284">
                    <w:rPr>
                      <w:rFonts w:eastAsia="SimSun"/>
                      <w:b/>
                      <w:bCs/>
                      <w:color w:val="002060"/>
                      <w:kern w:val="24"/>
                      <w:sz w:val="18"/>
                      <w:szCs w:val="18"/>
                    </w:rPr>
                    <w:t>SĂNĂTĂȚII</w:t>
                  </w:r>
                </w:p>
              </w:txbxContent>
            </v:textbox>
          </v:shape>
        </w:pict>
      </w:r>
    </w:p>
    <w:p w14:paraId="0F9BE88A" w14:textId="77777777" w:rsidR="006A0CCE" w:rsidRPr="008D4493" w:rsidRDefault="006A0CCE" w:rsidP="006A0CCE">
      <w:pPr>
        <w:spacing w:after="200" w:line="276" w:lineRule="auto"/>
        <w:rPr>
          <w:rFonts w:ascii="Calibri" w:eastAsia="Times New Roman" w:hAnsi="Calibri"/>
          <w:sz w:val="22"/>
          <w:szCs w:val="22"/>
          <w:lang w:eastAsia="en-US"/>
        </w:rPr>
      </w:pPr>
    </w:p>
    <w:p w14:paraId="6B34B4D8" w14:textId="77777777" w:rsidR="004D17DA" w:rsidRPr="008D4493" w:rsidRDefault="004D17DA" w:rsidP="00601E6B">
      <w:pPr>
        <w:jc w:val="center"/>
        <w:rPr>
          <w:sz w:val="22"/>
          <w:szCs w:val="22"/>
        </w:rPr>
      </w:pPr>
    </w:p>
    <w:p w14:paraId="600AC3F1" w14:textId="77777777" w:rsidR="004D17DA" w:rsidRPr="008D4493" w:rsidRDefault="004D17DA" w:rsidP="00601E6B">
      <w:pPr>
        <w:jc w:val="center"/>
        <w:rPr>
          <w:sz w:val="22"/>
          <w:szCs w:val="22"/>
        </w:rPr>
      </w:pPr>
    </w:p>
    <w:p w14:paraId="180BEFF6" w14:textId="77777777" w:rsidR="00110468" w:rsidRPr="008D4493" w:rsidRDefault="00601E6B" w:rsidP="004B485D">
      <w:pPr>
        <w:jc w:val="center"/>
        <w:rPr>
          <w:b/>
          <w:sz w:val="22"/>
          <w:szCs w:val="22"/>
        </w:rPr>
      </w:pPr>
      <w:r w:rsidRPr="008D4493">
        <w:rPr>
          <w:b/>
          <w:sz w:val="22"/>
          <w:szCs w:val="22"/>
        </w:rPr>
        <w:t>COMUNICAT DE PRESĂ</w:t>
      </w:r>
    </w:p>
    <w:p w14:paraId="1D016A10" w14:textId="77777777" w:rsidR="00050E85" w:rsidRPr="008D4493" w:rsidRDefault="00050E85">
      <w:pPr>
        <w:rPr>
          <w:sz w:val="22"/>
          <w:szCs w:val="22"/>
        </w:rPr>
      </w:pPr>
    </w:p>
    <w:p w14:paraId="5A4EBC68" w14:textId="77777777" w:rsidR="00C06DBA" w:rsidRPr="008D4493" w:rsidRDefault="009E736B" w:rsidP="00F96B4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VACCINURILE </w:t>
      </w:r>
      <w:r w:rsidR="005F4E50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</w:rPr>
        <w:t xml:space="preserve"> PROTECȚIE PENTRU TOȚI</w:t>
      </w:r>
      <w:r w:rsidR="00887246">
        <w:rPr>
          <w:b/>
          <w:sz w:val="22"/>
          <w:szCs w:val="22"/>
        </w:rPr>
        <w:t>!</w:t>
      </w:r>
      <w:r w:rsidR="00F96B47" w:rsidRPr="008D4493">
        <w:rPr>
          <w:b/>
          <w:sz w:val="22"/>
          <w:szCs w:val="22"/>
        </w:rPr>
        <w:br/>
        <w:t xml:space="preserve">- </w:t>
      </w:r>
      <w:r w:rsidR="00C571DA">
        <w:rPr>
          <w:b/>
          <w:sz w:val="22"/>
          <w:szCs w:val="22"/>
        </w:rPr>
        <w:t>aprilie 2021</w:t>
      </w:r>
      <w:r w:rsidR="00783EC0" w:rsidRPr="008D4493">
        <w:rPr>
          <w:b/>
          <w:sz w:val="22"/>
          <w:szCs w:val="22"/>
        </w:rPr>
        <w:t xml:space="preserve"> </w:t>
      </w:r>
      <w:r w:rsidR="00F96B47" w:rsidRPr="008D4493">
        <w:rPr>
          <w:b/>
          <w:sz w:val="22"/>
          <w:szCs w:val="22"/>
        </w:rPr>
        <w:t>-</w:t>
      </w:r>
    </w:p>
    <w:p w14:paraId="199EBE65" w14:textId="77777777" w:rsidR="00DB3807" w:rsidRPr="008D4493" w:rsidRDefault="00DB3807" w:rsidP="00973F3A">
      <w:pPr>
        <w:jc w:val="both"/>
        <w:rPr>
          <w:sz w:val="22"/>
          <w:szCs w:val="22"/>
        </w:rPr>
      </w:pPr>
    </w:p>
    <w:p w14:paraId="79FAEFA5" w14:textId="350E0335" w:rsidR="006F5F34" w:rsidRPr="00AF5B07" w:rsidRDefault="00601E6B" w:rsidP="00377916">
      <w:pPr>
        <w:ind w:firstLine="708"/>
      </w:pPr>
      <w:r w:rsidRPr="00AF5B07">
        <w:t>Direcţia de Să</w:t>
      </w:r>
      <w:r w:rsidR="00110468" w:rsidRPr="00AF5B07">
        <w:t>n</w:t>
      </w:r>
      <w:r w:rsidRPr="00AF5B07">
        <w:t>ă</w:t>
      </w:r>
      <w:r w:rsidR="005219A5" w:rsidRPr="00AF5B07">
        <w:t>tate Public</w:t>
      </w:r>
      <w:r w:rsidRPr="00AF5B07">
        <w:t>ă</w:t>
      </w:r>
      <w:r w:rsidR="005219A5" w:rsidRPr="00AF5B07">
        <w:t xml:space="preserve"> </w:t>
      </w:r>
      <w:r w:rsidR="00713668" w:rsidRPr="00AF5B07">
        <w:t xml:space="preserve">a </w:t>
      </w:r>
      <w:proofErr w:type="spellStart"/>
      <w:r w:rsidR="00713668" w:rsidRPr="00AF5B07">
        <w:t>J</w:t>
      </w:r>
      <w:r w:rsidR="004B485D" w:rsidRPr="00AF5B07">
        <w:t>udeţ</w:t>
      </w:r>
      <w:r w:rsidR="00D57026" w:rsidRPr="00AF5B07">
        <w:t>ului</w:t>
      </w:r>
      <w:proofErr w:type="spellEnd"/>
      <w:r w:rsidR="00F22F81" w:rsidRPr="00AF5B07">
        <w:t xml:space="preserve"> </w:t>
      </w:r>
      <w:r w:rsidR="007F2E1C">
        <w:t xml:space="preserve">Caraș-Severin </w:t>
      </w:r>
      <w:r w:rsidR="00887246" w:rsidRPr="00AF5B07">
        <w:t xml:space="preserve">desfășoară </w:t>
      </w:r>
      <w:r w:rsidR="00EF3B08" w:rsidRPr="00AF5B07">
        <w:t xml:space="preserve">în luna aprilie 2021  </w:t>
      </w:r>
      <w:r w:rsidR="001F5A02" w:rsidRPr="00AF5B07">
        <w:t xml:space="preserve">activități </w:t>
      </w:r>
      <w:r w:rsidR="001F5A02">
        <w:t xml:space="preserve">de implementare a </w:t>
      </w:r>
      <w:r w:rsidR="001F5A02" w:rsidRPr="00AF5B07">
        <w:t>Campani</w:t>
      </w:r>
      <w:r w:rsidR="001F5A02">
        <w:t>ei</w:t>
      </w:r>
      <w:r w:rsidR="001F5A02" w:rsidRPr="00AF5B07">
        <w:t xml:space="preserve"> </w:t>
      </w:r>
      <w:r w:rsidR="00EF3B08">
        <w:t>Luna Națională de informare</w:t>
      </w:r>
      <w:r w:rsidR="001F5A02" w:rsidRPr="00AF5B07">
        <w:t xml:space="preserve"> despre VACCINARE </w:t>
      </w:r>
      <w:r w:rsidR="00887246" w:rsidRPr="00AF5B07">
        <w:t>și celebrează Săptămâna Europeană a Vaccinării, 26.04-02.05.2021</w:t>
      </w:r>
      <w:r w:rsidR="00B54CD7" w:rsidRPr="00AF5B07">
        <w:t>.</w:t>
      </w:r>
      <w:r w:rsidR="00F25035" w:rsidRPr="00AF5B07">
        <w:t xml:space="preserve"> </w:t>
      </w:r>
    </w:p>
    <w:p w14:paraId="2AC88DAB" w14:textId="77777777" w:rsidR="00AF5B07" w:rsidRDefault="00AF5B07" w:rsidP="00B546EF">
      <w:pPr>
        <w:ind w:firstLine="708"/>
      </w:pPr>
    </w:p>
    <w:p w14:paraId="6AEFB55B" w14:textId="77777777" w:rsidR="00B546EF" w:rsidRPr="00AF5B07" w:rsidRDefault="0017713C" w:rsidP="00B546EF">
      <w:pPr>
        <w:ind w:firstLine="708"/>
      </w:pPr>
      <w:r w:rsidRPr="00AF5B07">
        <w:t>Î</w:t>
      </w:r>
      <w:r w:rsidR="005474D8" w:rsidRPr="00AF5B07">
        <w:t>n România, în perioada 2016-2020</w:t>
      </w:r>
      <w:r w:rsidR="009E736B">
        <w:t xml:space="preserve"> </w:t>
      </w:r>
      <w:r w:rsidR="00D374FE" w:rsidRPr="00AF5B07">
        <w:t xml:space="preserve">au fost confirmate </w:t>
      </w:r>
      <w:r w:rsidR="002F3F51" w:rsidRPr="00AF5B07">
        <w:t>20204</w:t>
      </w:r>
      <w:r w:rsidR="00D374FE" w:rsidRPr="00AF5B07">
        <w:t xml:space="preserve"> </w:t>
      </w:r>
      <w:r w:rsidR="00DA2B90" w:rsidRPr="00AF5B07">
        <w:t>cazuri de rujeolă, din care 6</w:t>
      </w:r>
      <w:r w:rsidR="005474D8" w:rsidRPr="00AF5B07">
        <w:t>4</w:t>
      </w:r>
      <w:r w:rsidR="00DA2B90" w:rsidRPr="00AF5B07">
        <w:t xml:space="preserve"> </w:t>
      </w:r>
      <w:r w:rsidRPr="00AF5B07">
        <w:t>decese. Ca măsură de limitare a epidemiei de rujeolă, la nivel naţional au fost organizate campanii de vaccinare cu RRO a copiilor nevaccinaţi şi incomplet vaccinaţi. Este necesară o acoperire vaccinală de 95% pentru prima şi a doua doză de vaccin RRO, pentru atingerea nivelului de imunitate a populaţiei necesar pentru a întrerupe transmiterea endemică a virusului.</w:t>
      </w:r>
      <w:r w:rsidR="00973F3A" w:rsidRPr="00AF5B07">
        <w:t xml:space="preserve"> </w:t>
      </w:r>
    </w:p>
    <w:p w14:paraId="090D54E7" w14:textId="77777777" w:rsidR="009E736B" w:rsidRDefault="00887246" w:rsidP="009E736B">
      <w:pPr>
        <w:ind w:firstLine="708"/>
      </w:pPr>
      <w:r w:rsidRPr="00AF5B07">
        <w:t>De la începutul sezonului 2020-2021 au fost confirmate cu laboratorul 4 cazuri de grip</w:t>
      </w:r>
      <w:r w:rsidR="001F5A02">
        <w:t>ă</w:t>
      </w:r>
      <w:r w:rsidRPr="00AF5B07">
        <w:t>: 1 caz gripa cu virus AH1, 1 caz gripa A nesubtipat și</w:t>
      </w:r>
      <w:r w:rsidR="00AF5B07">
        <w:t xml:space="preserve"> 2 cazuri gripa cu virus B. </w:t>
      </w:r>
      <w:r w:rsidRPr="00AF5B07">
        <w:t>Nu a fost comunicat niciun deces confirmat cu virus gripal</w:t>
      </w:r>
      <w:r w:rsidR="00AF5B07">
        <w:t>.</w:t>
      </w:r>
      <w:r w:rsidRPr="00AF5B07">
        <w:t xml:space="preserve">Până la data de 21.02.2021 au fost vaccinate antigripal 2.265.289 persoane din grupele la risc, cu vaccin distribuit de Ministerul Sănătății. </w:t>
      </w:r>
    </w:p>
    <w:p w14:paraId="5F7EEAAC" w14:textId="77777777" w:rsidR="00EF3B08" w:rsidRPr="009E736B" w:rsidRDefault="00EF3B08" w:rsidP="009E736B">
      <w:pPr>
        <w:ind w:firstLine="708"/>
      </w:pPr>
      <w:proofErr w:type="spellStart"/>
      <w:r w:rsidRPr="005116DB">
        <w:rPr>
          <w:rFonts w:eastAsia="Times New Roman"/>
          <w:lang w:val="en-US"/>
        </w:rPr>
        <w:t>Epidemia</w:t>
      </w:r>
      <w:proofErr w:type="spellEnd"/>
      <w:r w:rsidRPr="005116DB">
        <w:rPr>
          <w:rFonts w:eastAsia="Times New Roman"/>
          <w:lang w:val="en-US"/>
        </w:rPr>
        <w:t xml:space="preserve"> de COVID-19</w:t>
      </w:r>
      <w:r w:rsidR="009E736B">
        <w:rPr>
          <w:rFonts w:eastAsia="Times New Roman"/>
          <w:lang w:val="en-US"/>
        </w:rPr>
        <w:t xml:space="preserve"> care a </w:t>
      </w:r>
      <w:proofErr w:type="spellStart"/>
      <w:r w:rsidR="009E736B">
        <w:rPr>
          <w:rFonts w:eastAsia="Times New Roman"/>
          <w:lang w:val="en-US"/>
        </w:rPr>
        <w:t>debutat</w:t>
      </w:r>
      <w:proofErr w:type="spellEnd"/>
      <w:r>
        <w:rPr>
          <w:rFonts w:eastAsia="Times New Roman"/>
          <w:lang w:val="en-US"/>
        </w:rPr>
        <w:t xml:space="preserve"> la </w:t>
      </w:r>
      <w:proofErr w:type="spellStart"/>
      <w:r>
        <w:rPr>
          <w:rFonts w:eastAsia="Times New Roman"/>
          <w:lang w:val="en-US"/>
        </w:rPr>
        <w:t>sfârșitul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anului</w:t>
      </w:r>
      <w:proofErr w:type="spellEnd"/>
      <w:r>
        <w:rPr>
          <w:rFonts w:eastAsia="Times New Roman"/>
          <w:lang w:val="en-US"/>
        </w:rPr>
        <w:t xml:space="preserve"> </w:t>
      </w:r>
      <w:r w:rsidRPr="005116DB">
        <w:rPr>
          <w:rFonts w:eastAsia="Times New Roman"/>
          <w:lang w:val="en-US"/>
        </w:rPr>
        <w:t xml:space="preserve">2019 a </w:t>
      </w:r>
      <w:proofErr w:type="spellStart"/>
      <w:r w:rsidRPr="005116DB">
        <w:rPr>
          <w:rFonts w:eastAsia="Times New Roman"/>
          <w:lang w:val="en-US"/>
        </w:rPr>
        <w:t>fost</w:t>
      </w:r>
      <w:proofErr w:type="spellEnd"/>
      <w:r w:rsidRPr="005116DB">
        <w:rPr>
          <w:rFonts w:eastAsia="Times New Roman"/>
          <w:lang w:val="en-US"/>
        </w:rPr>
        <w:t xml:space="preserve"> </w:t>
      </w:r>
      <w:proofErr w:type="spellStart"/>
      <w:r w:rsidRPr="005116DB">
        <w:rPr>
          <w:rFonts w:eastAsia="Times New Roman"/>
          <w:lang w:val="en-US"/>
        </w:rPr>
        <w:t>declarată</w:t>
      </w:r>
      <w:proofErr w:type="spellEnd"/>
      <w:r w:rsidRPr="005116DB">
        <w:rPr>
          <w:rFonts w:eastAsia="Times New Roman"/>
          <w:lang w:val="en-US"/>
        </w:rPr>
        <w:t xml:space="preserve"> </w:t>
      </w:r>
      <w:proofErr w:type="spellStart"/>
      <w:r w:rsidRPr="005116DB">
        <w:rPr>
          <w:rFonts w:eastAsia="Times New Roman"/>
          <w:lang w:val="en-US"/>
        </w:rPr>
        <w:t>pandemie</w:t>
      </w:r>
      <w:proofErr w:type="spellEnd"/>
      <w:r w:rsidRPr="005116DB">
        <w:rPr>
          <w:rFonts w:eastAsia="Times New Roman"/>
          <w:lang w:val="en-US"/>
        </w:rPr>
        <w:t xml:space="preserve"> de </w:t>
      </w:r>
      <w:proofErr w:type="spellStart"/>
      <w:r w:rsidRPr="005116DB">
        <w:rPr>
          <w:rFonts w:eastAsia="Times New Roman"/>
          <w:lang w:val="en-US"/>
        </w:rPr>
        <w:t>către</w:t>
      </w:r>
      <w:proofErr w:type="spellEnd"/>
      <w:r w:rsidRPr="005116DB">
        <w:rPr>
          <w:rFonts w:eastAsia="Times New Roman"/>
          <w:lang w:val="en-US"/>
        </w:rPr>
        <w:t xml:space="preserve"> OMS </w:t>
      </w:r>
      <w:proofErr w:type="spellStart"/>
      <w:r w:rsidRPr="005116DB">
        <w:rPr>
          <w:rFonts w:eastAsia="Times New Roman"/>
          <w:lang w:val="en-US"/>
        </w:rPr>
        <w:t>în</w:t>
      </w:r>
      <w:proofErr w:type="spellEnd"/>
      <w:r w:rsidRPr="005116DB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data de </w:t>
      </w:r>
      <w:r w:rsidRPr="005116DB">
        <w:rPr>
          <w:rFonts w:eastAsia="Times New Roman"/>
          <w:lang w:val="en-US"/>
        </w:rPr>
        <w:t xml:space="preserve">11 </w:t>
      </w:r>
      <w:proofErr w:type="spellStart"/>
      <w:r w:rsidRPr="005116DB">
        <w:rPr>
          <w:rFonts w:eastAsia="Times New Roman"/>
          <w:lang w:val="en-US"/>
        </w:rPr>
        <w:t>martie</w:t>
      </w:r>
      <w:proofErr w:type="spellEnd"/>
      <w:r>
        <w:rPr>
          <w:rFonts w:eastAsia="Times New Roman"/>
          <w:lang w:val="en-US"/>
        </w:rPr>
        <w:t xml:space="preserve"> 2020</w:t>
      </w:r>
      <w:r w:rsidRPr="005116DB">
        <w:rPr>
          <w:rFonts w:eastAsia="Times New Roman"/>
          <w:lang w:val="en-US"/>
        </w:rPr>
        <w:t xml:space="preserve">. </w:t>
      </w:r>
      <w:proofErr w:type="spellStart"/>
      <w:r w:rsidRPr="005116DB">
        <w:rPr>
          <w:rFonts w:eastAsia="Times New Roman"/>
          <w:lang w:val="en-US"/>
        </w:rPr>
        <w:t>Aceasta</w:t>
      </w:r>
      <w:proofErr w:type="spellEnd"/>
      <w:r w:rsidRPr="005116DB">
        <w:rPr>
          <w:rFonts w:eastAsia="Times New Roman"/>
          <w:lang w:val="en-US"/>
        </w:rPr>
        <w:t xml:space="preserve"> </w:t>
      </w:r>
      <w:proofErr w:type="spellStart"/>
      <w:r w:rsidRPr="005116DB">
        <w:rPr>
          <w:rFonts w:eastAsia="Times New Roman"/>
          <w:lang w:val="en-US"/>
        </w:rPr>
        <w:t>este</w:t>
      </w:r>
      <w:proofErr w:type="spellEnd"/>
      <w:r w:rsidRPr="005116DB">
        <w:rPr>
          <w:rFonts w:eastAsia="Times New Roman"/>
          <w:lang w:val="en-US"/>
        </w:rPr>
        <w:t xml:space="preserve"> prima </w:t>
      </w:r>
      <w:proofErr w:type="spellStart"/>
      <w:r w:rsidRPr="005116DB">
        <w:rPr>
          <w:rFonts w:eastAsia="Times New Roman"/>
          <w:lang w:val="en-US"/>
        </w:rPr>
        <w:t>pandemie</w:t>
      </w:r>
      <w:proofErr w:type="spellEnd"/>
      <w:r w:rsidRPr="005116DB">
        <w:rPr>
          <w:rFonts w:eastAsia="Times New Roman"/>
          <w:lang w:val="en-US"/>
        </w:rPr>
        <w:t xml:space="preserve"> </w:t>
      </w:r>
      <w:proofErr w:type="spellStart"/>
      <w:r w:rsidRPr="005116DB">
        <w:rPr>
          <w:rFonts w:eastAsia="Times New Roman"/>
          <w:lang w:val="en-US"/>
        </w:rPr>
        <w:t>cauzată</w:t>
      </w:r>
      <w:proofErr w:type="spellEnd"/>
      <w:r w:rsidRPr="005116DB">
        <w:rPr>
          <w:rFonts w:eastAsia="Times New Roman"/>
          <w:lang w:val="en-US"/>
        </w:rPr>
        <w:t xml:space="preserve"> de un coronavirus.</w:t>
      </w:r>
    </w:p>
    <w:p w14:paraId="22FDB0A3" w14:textId="77777777" w:rsidR="00AF5B07" w:rsidRDefault="00EF3B08" w:rsidP="00AF5B07">
      <w:pPr>
        <w:ind w:firstLine="360"/>
        <w:jc w:val="both"/>
        <w:rPr>
          <w:shd w:val="clear" w:color="auto" w:fill="FFFFFF"/>
        </w:rPr>
      </w:pPr>
      <w:r w:rsidRPr="005116DB">
        <w:rPr>
          <w:shd w:val="clear" w:color="auto" w:fill="FFFFFF"/>
        </w:rPr>
        <w:t>Vaccinurile pentru prevenirea COVID-19 au devenit disponibile în UE/SEE în decembrie 2020.</w:t>
      </w:r>
    </w:p>
    <w:p w14:paraId="796E231F" w14:textId="77777777" w:rsidR="00EF3B08" w:rsidRDefault="00EF3B08" w:rsidP="00AF5B07">
      <w:pPr>
        <w:ind w:firstLine="360"/>
        <w:jc w:val="both"/>
        <w:rPr>
          <w:shd w:val="clear" w:color="auto" w:fill="FFFFFF"/>
        </w:rPr>
      </w:pPr>
    </w:p>
    <w:p w14:paraId="11464829" w14:textId="77777777" w:rsidR="00AF5B07" w:rsidRDefault="008E415D" w:rsidP="00AF5B07">
      <w:pPr>
        <w:ind w:firstLine="360"/>
        <w:jc w:val="both"/>
        <w:rPr>
          <w:shd w:val="clear" w:color="auto" w:fill="FFFFFF"/>
        </w:rPr>
      </w:pPr>
      <w:r w:rsidRPr="00AF5B07">
        <w:rPr>
          <w:shd w:val="clear" w:color="auto" w:fill="FFFFFF"/>
        </w:rPr>
        <w:t xml:space="preserve">Organizația Mondială a Sănătății (OMS) a desemnat anul 2021 </w:t>
      </w:r>
      <w:r w:rsidRPr="00AF5B07">
        <w:rPr>
          <w:shd w:val="clear" w:color="auto" w:fill="FFFFFF"/>
          <w:lang w:val="en-US"/>
        </w:rPr>
        <w:t>“</w:t>
      </w:r>
      <w:r w:rsidRPr="00AF5B07">
        <w:rPr>
          <w:shd w:val="clear" w:color="auto" w:fill="FFFFFF"/>
        </w:rPr>
        <w:t>Anul Internațional al personalului medical”, ca recunoaștere a dedicării acest</w:t>
      </w:r>
      <w:r w:rsidR="001F5A02">
        <w:rPr>
          <w:shd w:val="clear" w:color="auto" w:fill="FFFFFF"/>
        </w:rPr>
        <w:t>ei categorii profesionale</w:t>
      </w:r>
      <w:r w:rsidRPr="00AF5B07">
        <w:rPr>
          <w:shd w:val="clear" w:color="auto" w:fill="FFFFFF"/>
        </w:rPr>
        <w:t xml:space="preserve"> pentru furnizarea asistenței medicale în timpul și în pofida pandemiei de COVID-19</w:t>
      </w:r>
      <w:r w:rsidR="00AF5B07">
        <w:rPr>
          <w:shd w:val="clear" w:color="auto" w:fill="FFFFFF"/>
        </w:rPr>
        <w:t>,</w:t>
      </w:r>
      <w:r w:rsidRPr="00AF5B07">
        <w:rPr>
          <w:shd w:val="clear" w:color="auto" w:fill="FFFFFF"/>
        </w:rPr>
        <w:t xml:space="preserve"> care a pus la încercare sistemele de sănătate din lume. </w:t>
      </w:r>
    </w:p>
    <w:p w14:paraId="504B15F3" w14:textId="77777777" w:rsidR="008E415D" w:rsidRPr="00AF5B07" w:rsidRDefault="008E415D" w:rsidP="00AF5B07">
      <w:pPr>
        <w:jc w:val="both"/>
      </w:pPr>
      <w:r w:rsidRPr="00AF5B07">
        <w:rPr>
          <w:shd w:val="clear" w:color="auto" w:fill="FFFFFF"/>
        </w:rPr>
        <w:t xml:space="preserve">OMS recomandă ca toate vaccinările de rutină să fie administrate conform programării, chiar în timpul pandemiei de COVID-19. </w:t>
      </w:r>
    </w:p>
    <w:p w14:paraId="6B95E8EF" w14:textId="77777777" w:rsidR="008E415D" w:rsidRPr="00AF5B07" w:rsidRDefault="008E415D" w:rsidP="00EF3B08">
      <w:pPr>
        <w:shd w:val="clear" w:color="auto" w:fill="FFFFFF"/>
        <w:ind w:firstLine="708"/>
        <w:outlineLvl w:val="3"/>
        <w:rPr>
          <w:rFonts w:eastAsia="Times New Roman"/>
          <w:bCs/>
          <w:lang w:val="en-GB" w:eastAsia="en-GB"/>
        </w:rPr>
      </w:pPr>
      <w:r w:rsidRPr="00AF5B07">
        <w:rPr>
          <w:rFonts w:eastAsia="Times New Roman"/>
          <w:bCs/>
          <w:lang w:val="en-GB" w:eastAsia="en-GB"/>
        </w:rPr>
        <w:t>S</w:t>
      </w:r>
      <w:r w:rsidRPr="00AF5B07">
        <w:rPr>
          <w:rFonts w:eastAsia="Times New Roman"/>
          <w:bCs/>
          <w:lang w:eastAsia="en-GB"/>
        </w:rPr>
        <w:t>ăptămâna Europeană a Vaccinării</w:t>
      </w:r>
      <w:r w:rsidRPr="00AF5B07">
        <w:rPr>
          <w:rFonts w:eastAsia="Times New Roman"/>
          <w:bCs/>
          <w:lang w:val="en-GB" w:eastAsia="en-GB"/>
        </w:rPr>
        <w:t xml:space="preserve"> (SEV), 26</w:t>
      </w:r>
      <w:r w:rsidR="00EF3B08">
        <w:rPr>
          <w:rFonts w:eastAsia="Times New Roman"/>
          <w:bCs/>
          <w:lang w:val="en-GB" w:eastAsia="en-GB"/>
        </w:rPr>
        <w:t>.04 - 02.05.2021</w:t>
      </w:r>
    </w:p>
    <w:p w14:paraId="71161AF9" w14:textId="77777777" w:rsidR="008E415D" w:rsidRPr="00AF5B07" w:rsidRDefault="008E415D" w:rsidP="00AF5B07">
      <w:pPr>
        <w:shd w:val="clear" w:color="auto" w:fill="FFFFFF"/>
        <w:rPr>
          <w:rFonts w:eastAsia="Times New Roman"/>
          <w:lang w:val="en-GB" w:eastAsia="en-GB"/>
        </w:rPr>
      </w:pPr>
      <w:proofErr w:type="spellStart"/>
      <w:r w:rsidRPr="00AF5B07">
        <w:rPr>
          <w:rFonts w:eastAsia="Times New Roman"/>
          <w:lang w:val="en-GB" w:eastAsia="en-GB"/>
        </w:rPr>
        <w:t>Anul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acesta</w:t>
      </w:r>
      <w:proofErr w:type="spellEnd"/>
      <w:r w:rsidRPr="00AF5B07">
        <w:rPr>
          <w:rFonts w:eastAsia="Times New Roman"/>
          <w:lang w:val="en-GB" w:eastAsia="en-GB"/>
        </w:rPr>
        <w:t xml:space="preserve"> 2021, SEV are</w:t>
      </w:r>
      <w:r w:rsidRPr="00AF5B07">
        <w:rPr>
          <w:lang w:val="en-US" w:eastAsia="en-GB"/>
        </w:rPr>
        <w:t xml:space="preserve"> o </w:t>
      </w:r>
      <w:proofErr w:type="spellStart"/>
      <w:r w:rsidRPr="00AF5B07">
        <w:rPr>
          <w:lang w:val="en-US" w:eastAsia="en-GB"/>
        </w:rPr>
        <w:t>semnificație</w:t>
      </w:r>
      <w:proofErr w:type="spellEnd"/>
      <w:r w:rsidRPr="00AF5B07">
        <w:rPr>
          <w:lang w:val="en-US" w:eastAsia="en-GB"/>
        </w:rPr>
        <w:t xml:space="preserve"> </w:t>
      </w:r>
      <w:proofErr w:type="spellStart"/>
      <w:r w:rsidRPr="00AF5B07">
        <w:rPr>
          <w:lang w:val="en-US" w:eastAsia="en-GB"/>
        </w:rPr>
        <w:t>specială</w:t>
      </w:r>
      <w:proofErr w:type="spellEnd"/>
      <w:r w:rsidRPr="00AF5B07">
        <w:rPr>
          <w:lang w:val="en-US" w:eastAsia="en-GB"/>
        </w:rPr>
        <w:t xml:space="preserve">, pe </w:t>
      </w:r>
      <w:proofErr w:type="spellStart"/>
      <w:r w:rsidRPr="00AF5B07">
        <w:rPr>
          <w:lang w:val="en-US" w:eastAsia="en-GB"/>
        </w:rPr>
        <w:t>fondul</w:t>
      </w:r>
      <w:proofErr w:type="spellEnd"/>
      <w:r w:rsidRPr="00AF5B07">
        <w:rPr>
          <w:lang w:val="en-US" w:eastAsia="en-GB"/>
        </w:rPr>
        <w:t xml:space="preserve"> </w:t>
      </w:r>
      <w:proofErr w:type="spellStart"/>
      <w:r w:rsidRPr="00AF5B07">
        <w:rPr>
          <w:lang w:val="en-US" w:eastAsia="en-GB"/>
        </w:rPr>
        <w:t>pandemiei</w:t>
      </w:r>
      <w:proofErr w:type="spellEnd"/>
      <w:r w:rsidRPr="00AF5B07">
        <w:rPr>
          <w:lang w:val="en-US" w:eastAsia="en-GB"/>
        </w:rPr>
        <w:t xml:space="preserve"> de </w:t>
      </w:r>
      <w:r w:rsidRPr="00AF5B07">
        <w:rPr>
          <w:rFonts w:eastAsia="Times New Roman"/>
          <w:lang w:val="en-GB" w:eastAsia="en-GB"/>
        </w:rPr>
        <w:t xml:space="preserve">COVID-19. </w:t>
      </w:r>
    </w:p>
    <w:p w14:paraId="7815AFED" w14:textId="77777777" w:rsidR="008E415D" w:rsidRPr="00AF5B07" w:rsidRDefault="008E415D" w:rsidP="00AF5B07">
      <w:pPr>
        <w:shd w:val="clear" w:color="auto" w:fill="FFFFFF"/>
        <w:rPr>
          <w:rFonts w:eastAsia="Times New Roman"/>
          <w:lang w:val="en-GB" w:eastAsia="en-GB"/>
        </w:rPr>
      </w:pPr>
      <w:r w:rsidRPr="00AF5B07">
        <w:rPr>
          <w:rFonts w:eastAsia="Times New Roman"/>
          <w:lang w:val="en-GB" w:eastAsia="en-GB"/>
        </w:rPr>
        <w:t xml:space="preserve">Cu </w:t>
      </w:r>
      <w:proofErr w:type="spellStart"/>
      <w:r w:rsidRPr="00AF5B07">
        <w:rPr>
          <w:rFonts w:eastAsia="Times New Roman"/>
          <w:lang w:val="en-GB" w:eastAsia="en-GB"/>
        </w:rPr>
        <w:t>lansarea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continuă</w:t>
      </w:r>
      <w:proofErr w:type="spellEnd"/>
      <w:r w:rsidRPr="00AF5B07">
        <w:rPr>
          <w:rFonts w:eastAsia="Times New Roman"/>
          <w:lang w:val="en-GB" w:eastAsia="en-GB"/>
        </w:rPr>
        <w:t xml:space="preserve"> a </w:t>
      </w:r>
      <w:proofErr w:type="spellStart"/>
      <w:r w:rsidRPr="00AF5B07">
        <w:rPr>
          <w:rFonts w:eastAsia="Times New Roman"/>
          <w:lang w:val="en-GB" w:eastAsia="en-GB"/>
        </w:rPr>
        <w:t>vaccinurilor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în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toată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regiunea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europeană</w:t>
      </w:r>
      <w:proofErr w:type="spellEnd"/>
      <w:r w:rsidRPr="00AF5B07">
        <w:rPr>
          <w:rFonts w:eastAsia="Times New Roman"/>
          <w:lang w:val="en-GB" w:eastAsia="en-GB"/>
        </w:rPr>
        <w:t xml:space="preserve">, Campania </w:t>
      </w:r>
      <w:proofErr w:type="spellStart"/>
      <w:r w:rsidRPr="00AF5B07">
        <w:rPr>
          <w:rFonts w:eastAsia="Times New Roman"/>
          <w:lang w:val="en-GB" w:eastAsia="en-GB"/>
        </w:rPr>
        <w:t>anului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în</w:t>
      </w:r>
      <w:proofErr w:type="spellEnd"/>
      <w:r w:rsidRPr="00AF5B07">
        <w:rPr>
          <w:rFonts w:eastAsia="Times New Roman"/>
          <w:lang w:val="en-GB" w:eastAsia="en-GB"/>
        </w:rPr>
        <w:t xml:space="preserve"> curs se </w:t>
      </w:r>
      <w:proofErr w:type="spellStart"/>
      <w:r w:rsidRPr="00AF5B07">
        <w:rPr>
          <w:rFonts w:eastAsia="Times New Roman"/>
          <w:lang w:val="en-GB" w:eastAsia="en-GB"/>
        </w:rPr>
        <w:t>orientează</w:t>
      </w:r>
      <w:proofErr w:type="spellEnd"/>
      <w:r w:rsidRPr="00AF5B07">
        <w:rPr>
          <w:rFonts w:eastAsia="Times New Roman"/>
          <w:lang w:val="en-GB" w:eastAsia="en-GB"/>
        </w:rPr>
        <w:t xml:space="preserve"> pe </w:t>
      </w:r>
      <w:proofErr w:type="spellStart"/>
      <w:r w:rsidRPr="00AF5B07">
        <w:rPr>
          <w:rFonts w:eastAsia="Times New Roman"/>
          <w:lang w:val="en-GB" w:eastAsia="en-GB"/>
        </w:rPr>
        <w:t>sensibilizarea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și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informarea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populației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despre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vaccinurile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disponibile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și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rolul</w:t>
      </w:r>
      <w:proofErr w:type="spellEnd"/>
      <w:r w:rsidRPr="00AF5B07">
        <w:rPr>
          <w:rFonts w:eastAsia="Times New Roman"/>
          <w:lang w:val="en-GB" w:eastAsia="en-GB"/>
        </w:rPr>
        <w:t xml:space="preserve"> OMS </w:t>
      </w:r>
      <w:proofErr w:type="spellStart"/>
      <w:r w:rsidRPr="00AF5B07">
        <w:rPr>
          <w:rFonts w:eastAsia="Times New Roman"/>
          <w:lang w:val="en-GB" w:eastAsia="en-GB"/>
        </w:rPr>
        <w:t>în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asigurarea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distribuției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echitabile</w:t>
      </w:r>
      <w:proofErr w:type="spellEnd"/>
      <w:r w:rsidRPr="00AF5B07">
        <w:rPr>
          <w:rFonts w:eastAsia="Times New Roman"/>
          <w:lang w:val="en-GB" w:eastAsia="en-GB"/>
        </w:rPr>
        <w:t xml:space="preserve"> </w:t>
      </w:r>
      <w:proofErr w:type="gramStart"/>
      <w:r w:rsidRPr="00AF5B07">
        <w:rPr>
          <w:rFonts w:eastAsia="Times New Roman"/>
          <w:lang w:val="en-GB" w:eastAsia="en-GB"/>
        </w:rPr>
        <w:t>a</w:t>
      </w:r>
      <w:proofErr w:type="gramEnd"/>
      <w:r w:rsidRPr="00AF5B07">
        <w:rPr>
          <w:rFonts w:eastAsia="Times New Roman"/>
          <w:lang w:val="en-GB" w:eastAsia="en-GB"/>
        </w:rPr>
        <w:t xml:space="preserve"> </w:t>
      </w:r>
      <w:proofErr w:type="spellStart"/>
      <w:r w:rsidRPr="00AF5B07">
        <w:rPr>
          <w:rFonts w:eastAsia="Times New Roman"/>
          <w:lang w:val="en-GB" w:eastAsia="en-GB"/>
        </w:rPr>
        <w:t>acestora</w:t>
      </w:r>
      <w:proofErr w:type="spellEnd"/>
      <w:r w:rsidRPr="00AF5B07">
        <w:rPr>
          <w:rFonts w:eastAsia="Times New Roman"/>
          <w:lang w:val="en-GB" w:eastAsia="en-GB"/>
        </w:rPr>
        <w:t xml:space="preserve">. </w:t>
      </w:r>
      <w:r w:rsidRPr="00AF5B07">
        <w:rPr>
          <w:shd w:val="clear" w:color="auto" w:fill="FFFFFF"/>
        </w:rPr>
        <w:t xml:space="preserve">Vaccinarea este „piatra de temelie” a Programului de lucru OMS Europa 2020–2025 – </w:t>
      </w:r>
      <w:r w:rsidRPr="00AF5B07">
        <w:rPr>
          <w:i/>
          <w:shd w:val="clear" w:color="auto" w:fill="FFFFFF"/>
        </w:rPr>
        <w:t>“United Action for Better Health in Europe”.</w:t>
      </w:r>
    </w:p>
    <w:p w14:paraId="730AFF78" w14:textId="77777777" w:rsidR="001F5A02" w:rsidRDefault="001F5A02" w:rsidP="00AF5B07">
      <w:pPr>
        <w:ind w:firstLine="708"/>
        <w:jc w:val="both"/>
      </w:pPr>
    </w:p>
    <w:p w14:paraId="07F79FD9" w14:textId="77777777" w:rsidR="00377916" w:rsidRPr="00AF5B07" w:rsidRDefault="00377916" w:rsidP="00AF5B07">
      <w:pPr>
        <w:ind w:firstLine="708"/>
        <w:jc w:val="both"/>
      </w:pPr>
      <w:r w:rsidRPr="00AF5B07">
        <w:t>Epidemiile recente sublinia</w:t>
      </w:r>
      <w:r w:rsidR="00AF5B07">
        <w:t xml:space="preserve">ză responsabilitatea tuturor </w:t>
      </w:r>
      <w:r w:rsidRPr="00AF5B07">
        <w:t xml:space="preserve">de a menţine sub control bolile care pot fi prevenite prin vaccinare. </w:t>
      </w:r>
      <w:proofErr w:type="spellStart"/>
      <w:r w:rsidR="008E415D" w:rsidRPr="00AF5B07">
        <w:rPr>
          <w:bdr w:val="none" w:sz="0" w:space="0" w:color="auto" w:frame="1"/>
          <w:lang w:val="en-US"/>
        </w:rPr>
        <w:t>Tema</w:t>
      </w:r>
      <w:proofErr w:type="spellEnd"/>
      <w:r w:rsidR="008E415D" w:rsidRPr="00AF5B07">
        <w:rPr>
          <w:bdr w:val="none" w:sz="0" w:space="0" w:color="auto" w:frame="1"/>
          <w:lang w:val="en-US"/>
        </w:rPr>
        <w:t xml:space="preserve"> din </w:t>
      </w:r>
      <w:proofErr w:type="spellStart"/>
      <w:r w:rsidR="008E415D" w:rsidRPr="00AF5B07">
        <w:rPr>
          <w:bdr w:val="none" w:sz="0" w:space="0" w:color="auto" w:frame="1"/>
          <w:lang w:val="en-US"/>
        </w:rPr>
        <w:t>anul</w:t>
      </w:r>
      <w:proofErr w:type="spellEnd"/>
      <w:r w:rsidR="008E415D" w:rsidRPr="00AF5B07">
        <w:rPr>
          <w:bdr w:val="none" w:sz="0" w:space="0" w:color="auto" w:frame="1"/>
          <w:lang w:val="en-US"/>
        </w:rPr>
        <w:t xml:space="preserve"> 2021</w:t>
      </w:r>
      <w:r w:rsidRPr="00AF5B07">
        <w:rPr>
          <w:bdr w:val="none" w:sz="0" w:space="0" w:color="auto" w:frame="1"/>
          <w:lang w:val="en-US"/>
        </w:rPr>
        <w:t xml:space="preserve"> </w:t>
      </w:r>
      <w:proofErr w:type="spellStart"/>
      <w:r w:rsidRPr="00AF5B07">
        <w:rPr>
          <w:bdr w:val="none" w:sz="0" w:space="0" w:color="auto" w:frame="1"/>
          <w:lang w:val="en-US"/>
        </w:rPr>
        <w:t>încurajează</w:t>
      </w:r>
      <w:proofErr w:type="spellEnd"/>
      <w:r w:rsidRPr="00AF5B07">
        <w:rPr>
          <w:bdr w:val="none" w:sz="0" w:space="0" w:color="auto" w:frame="1"/>
          <w:lang w:val="en-US"/>
        </w:rPr>
        <w:t xml:space="preserve"> </w:t>
      </w:r>
      <w:proofErr w:type="spellStart"/>
      <w:r w:rsidRPr="00AF5B07">
        <w:rPr>
          <w:bdr w:val="none" w:sz="0" w:space="0" w:color="auto" w:frame="1"/>
          <w:lang w:val="en-US"/>
        </w:rPr>
        <w:t>oamenii</w:t>
      </w:r>
      <w:proofErr w:type="spellEnd"/>
      <w:r w:rsidRPr="00AF5B07">
        <w:rPr>
          <w:bdr w:val="none" w:sz="0" w:space="0" w:color="auto" w:frame="1"/>
          <w:lang w:val="en-US"/>
        </w:rPr>
        <w:t xml:space="preserve"> </w:t>
      </w:r>
      <w:r w:rsidRPr="00AF5B07">
        <w:rPr>
          <w:bdr w:val="none" w:sz="0" w:space="0" w:color="auto" w:frame="1"/>
        </w:rPr>
        <w:t>să conștientizeze beneficiile vaccinării și să îi celebreze pe toți cei care contribuie în atât de multe feluri la protejarea vieții prin vaccinare</w:t>
      </w:r>
      <w:r w:rsidRPr="00AF5B07">
        <w:rPr>
          <w:rFonts w:eastAsia="Times New Roman"/>
          <w:lang w:val="en-US"/>
        </w:rPr>
        <w:t xml:space="preserve">. </w:t>
      </w:r>
    </w:p>
    <w:p w14:paraId="41BC080C" w14:textId="77777777" w:rsidR="001F5A02" w:rsidRDefault="001F5A02" w:rsidP="00973F3A">
      <w:pPr>
        <w:ind w:firstLine="708"/>
        <w:jc w:val="both"/>
      </w:pPr>
    </w:p>
    <w:p w14:paraId="658D8162" w14:textId="77777777" w:rsidR="008D4493" w:rsidRPr="00AF5B07" w:rsidRDefault="00F71780" w:rsidP="00973F3A">
      <w:pPr>
        <w:ind w:firstLine="708"/>
        <w:jc w:val="both"/>
      </w:pPr>
      <w:r w:rsidRPr="00AF5B07">
        <w:t>Campania IEC pentru celebrarea Vaccin</w:t>
      </w:r>
      <w:r w:rsidR="008E415D" w:rsidRPr="00AF5B07">
        <w:t>ă</w:t>
      </w:r>
      <w:r w:rsidRPr="00AF5B07">
        <w:t xml:space="preserve">rii este coordonată de Ministerul Sănătăţii prin Institutul Naţional de Sănătate Publică şi este implementată local de Direcţiile de Sănătate Publică judeţene şi cea a municipiului Bucureşti. Pe teritoriul național, sub sloganul </w:t>
      </w:r>
      <w:r w:rsidRPr="00AF5B07">
        <w:rPr>
          <w:b/>
        </w:rPr>
        <w:t>„Prevenire. Protecţie. Vaccinare.”</w:t>
      </w:r>
      <w:r w:rsidR="00AF5B07" w:rsidRPr="00AF5B07">
        <w:t xml:space="preserve"> și tema</w:t>
      </w:r>
      <w:r w:rsidRPr="00AF5B07">
        <w:t xml:space="preserve"> </w:t>
      </w:r>
      <w:r w:rsidR="009E736B">
        <w:rPr>
          <w:b/>
          <w:bdr w:val="none" w:sz="0" w:space="0" w:color="auto" w:frame="1"/>
          <w:lang w:val="en-US"/>
        </w:rPr>
        <w:t>“</w:t>
      </w:r>
      <w:proofErr w:type="spellStart"/>
      <w:r w:rsidR="009E736B">
        <w:rPr>
          <w:b/>
          <w:bdr w:val="none" w:sz="0" w:space="0" w:color="auto" w:frame="1"/>
          <w:lang w:val="en-US"/>
        </w:rPr>
        <w:t>Vaccinurile</w:t>
      </w:r>
      <w:proofErr w:type="spellEnd"/>
      <w:r w:rsidR="009E736B">
        <w:rPr>
          <w:b/>
          <w:bdr w:val="none" w:sz="0" w:space="0" w:color="auto" w:frame="1"/>
          <w:lang w:val="en-US"/>
        </w:rPr>
        <w:t xml:space="preserve">- </w:t>
      </w:r>
      <w:proofErr w:type="spellStart"/>
      <w:r w:rsidR="009E736B">
        <w:rPr>
          <w:b/>
          <w:bdr w:val="none" w:sz="0" w:space="0" w:color="auto" w:frame="1"/>
          <w:lang w:val="en-US"/>
        </w:rPr>
        <w:t>protecție</w:t>
      </w:r>
      <w:proofErr w:type="spellEnd"/>
      <w:r w:rsidR="009E736B">
        <w:rPr>
          <w:b/>
          <w:bdr w:val="none" w:sz="0" w:space="0" w:color="auto" w:frame="1"/>
          <w:lang w:val="en-US"/>
        </w:rPr>
        <w:t xml:space="preserve"> </w:t>
      </w:r>
      <w:proofErr w:type="spellStart"/>
      <w:r w:rsidR="009E736B">
        <w:rPr>
          <w:b/>
          <w:bdr w:val="none" w:sz="0" w:space="0" w:color="auto" w:frame="1"/>
          <w:lang w:val="en-US"/>
        </w:rPr>
        <w:t>pentru</w:t>
      </w:r>
      <w:proofErr w:type="spellEnd"/>
      <w:r w:rsidR="009E736B">
        <w:rPr>
          <w:b/>
          <w:bdr w:val="none" w:sz="0" w:space="0" w:color="auto" w:frame="1"/>
          <w:lang w:val="en-US"/>
        </w:rPr>
        <w:t xml:space="preserve"> </w:t>
      </w:r>
      <w:proofErr w:type="spellStart"/>
      <w:r w:rsidR="009E736B">
        <w:rPr>
          <w:b/>
          <w:bdr w:val="none" w:sz="0" w:space="0" w:color="auto" w:frame="1"/>
          <w:lang w:val="en-US"/>
        </w:rPr>
        <w:t>toți</w:t>
      </w:r>
      <w:proofErr w:type="spellEnd"/>
      <w:r w:rsidR="00AF5B07" w:rsidRPr="00AF5B07">
        <w:rPr>
          <w:b/>
          <w:bdr w:val="none" w:sz="0" w:space="0" w:color="auto" w:frame="1"/>
          <w:lang w:val="en-US"/>
        </w:rPr>
        <w:t>!”,</w:t>
      </w:r>
      <w:r w:rsidR="00AF5B07" w:rsidRPr="00AF5B07">
        <w:rPr>
          <w:bdr w:val="none" w:sz="0" w:space="0" w:color="auto" w:frame="1"/>
          <w:lang w:val="en-US"/>
        </w:rPr>
        <w:t xml:space="preserve"> </w:t>
      </w:r>
      <w:r w:rsidRPr="00AF5B07">
        <w:t xml:space="preserve">se vor derula activităţi de informare şi implicare a grupelor ţintă de populație. </w:t>
      </w:r>
    </w:p>
    <w:p w14:paraId="00A98251" w14:textId="77777777" w:rsidR="00576C5E" w:rsidRPr="00AF5B07" w:rsidRDefault="00576C5E" w:rsidP="00973F3A">
      <w:pPr>
        <w:jc w:val="both"/>
      </w:pPr>
    </w:p>
    <w:sectPr w:rsidR="00576C5E" w:rsidRPr="00AF5B07" w:rsidSect="006E74FE">
      <w:pgSz w:w="11906" w:h="16838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6DD5"/>
    <w:multiLevelType w:val="hybridMultilevel"/>
    <w:tmpl w:val="C0E467A2"/>
    <w:lvl w:ilvl="0" w:tplc="A306A53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7067C8"/>
    <w:multiLevelType w:val="hybridMultilevel"/>
    <w:tmpl w:val="7BB2F4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279C8"/>
    <w:multiLevelType w:val="hybridMultilevel"/>
    <w:tmpl w:val="DCFA212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03CB"/>
    <w:multiLevelType w:val="hybridMultilevel"/>
    <w:tmpl w:val="4DA4F0EE"/>
    <w:lvl w:ilvl="0" w:tplc="CDB64A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58D2"/>
    <w:multiLevelType w:val="hybridMultilevel"/>
    <w:tmpl w:val="8BE8B348"/>
    <w:lvl w:ilvl="0" w:tplc="40D8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85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EB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E9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41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8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0C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C5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8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C42D39"/>
    <w:multiLevelType w:val="multilevel"/>
    <w:tmpl w:val="41B0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72CBB"/>
    <w:multiLevelType w:val="hybridMultilevel"/>
    <w:tmpl w:val="357E90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468"/>
    <w:rsid w:val="0001055A"/>
    <w:rsid w:val="000127EA"/>
    <w:rsid w:val="00021435"/>
    <w:rsid w:val="00025C09"/>
    <w:rsid w:val="00032BEE"/>
    <w:rsid w:val="00047B85"/>
    <w:rsid w:val="00050E85"/>
    <w:rsid w:val="00065C94"/>
    <w:rsid w:val="00070482"/>
    <w:rsid w:val="000975ED"/>
    <w:rsid w:val="000B7D28"/>
    <w:rsid w:val="000C4DC2"/>
    <w:rsid w:val="000C7DCA"/>
    <w:rsid w:val="00110468"/>
    <w:rsid w:val="00111FDB"/>
    <w:rsid w:val="00130DBB"/>
    <w:rsid w:val="0013259B"/>
    <w:rsid w:val="0014082F"/>
    <w:rsid w:val="00140D68"/>
    <w:rsid w:val="00146623"/>
    <w:rsid w:val="00147887"/>
    <w:rsid w:val="0017713C"/>
    <w:rsid w:val="0018099C"/>
    <w:rsid w:val="00187057"/>
    <w:rsid w:val="001A55D7"/>
    <w:rsid w:val="001C54EB"/>
    <w:rsid w:val="001C65E7"/>
    <w:rsid w:val="001F0A77"/>
    <w:rsid w:val="001F5A02"/>
    <w:rsid w:val="0020105A"/>
    <w:rsid w:val="00217B77"/>
    <w:rsid w:val="002470A5"/>
    <w:rsid w:val="0026140A"/>
    <w:rsid w:val="002644FC"/>
    <w:rsid w:val="0026738A"/>
    <w:rsid w:val="0029176B"/>
    <w:rsid w:val="00292602"/>
    <w:rsid w:val="0029474E"/>
    <w:rsid w:val="002A7C64"/>
    <w:rsid w:val="002D2F16"/>
    <w:rsid w:val="002E7851"/>
    <w:rsid w:val="002F3F51"/>
    <w:rsid w:val="00304825"/>
    <w:rsid w:val="0030750F"/>
    <w:rsid w:val="00317E94"/>
    <w:rsid w:val="00325451"/>
    <w:rsid w:val="00340335"/>
    <w:rsid w:val="00340E2E"/>
    <w:rsid w:val="0034745E"/>
    <w:rsid w:val="00377916"/>
    <w:rsid w:val="003945DC"/>
    <w:rsid w:val="003A43E7"/>
    <w:rsid w:val="003B7C7B"/>
    <w:rsid w:val="003D66C2"/>
    <w:rsid w:val="00430C67"/>
    <w:rsid w:val="004721D8"/>
    <w:rsid w:val="004B485D"/>
    <w:rsid w:val="004C29FC"/>
    <w:rsid w:val="004C48C2"/>
    <w:rsid w:val="004D17DA"/>
    <w:rsid w:val="004D5544"/>
    <w:rsid w:val="004D7FB1"/>
    <w:rsid w:val="004F6566"/>
    <w:rsid w:val="00512284"/>
    <w:rsid w:val="005219A5"/>
    <w:rsid w:val="0053089F"/>
    <w:rsid w:val="00541158"/>
    <w:rsid w:val="005474D8"/>
    <w:rsid w:val="00576C5E"/>
    <w:rsid w:val="00581C4C"/>
    <w:rsid w:val="00594EE3"/>
    <w:rsid w:val="005C4562"/>
    <w:rsid w:val="005E7212"/>
    <w:rsid w:val="005F4E50"/>
    <w:rsid w:val="005F5432"/>
    <w:rsid w:val="00601E6B"/>
    <w:rsid w:val="00623000"/>
    <w:rsid w:val="006449C4"/>
    <w:rsid w:val="00670899"/>
    <w:rsid w:val="006719FC"/>
    <w:rsid w:val="006A0CCE"/>
    <w:rsid w:val="006A170A"/>
    <w:rsid w:val="006A30C6"/>
    <w:rsid w:val="006A6757"/>
    <w:rsid w:val="006D7785"/>
    <w:rsid w:val="006E3342"/>
    <w:rsid w:val="006E74FE"/>
    <w:rsid w:val="006F5F34"/>
    <w:rsid w:val="0070063E"/>
    <w:rsid w:val="00710F39"/>
    <w:rsid w:val="00713668"/>
    <w:rsid w:val="00717ECA"/>
    <w:rsid w:val="00722FE1"/>
    <w:rsid w:val="00732519"/>
    <w:rsid w:val="00734EA5"/>
    <w:rsid w:val="00744907"/>
    <w:rsid w:val="00755A7D"/>
    <w:rsid w:val="00760894"/>
    <w:rsid w:val="00783EC0"/>
    <w:rsid w:val="00787AF9"/>
    <w:rsid w:val="00794A5A"/>
    <w:rsid w:val="007A5021"/>
    <w:rsid w:val="007E492B"/>
    <w:rsid w:val="007F2E1C"/>
    <w:rsid w:val="008353DB"/>
    <w:rsid w:val="00887246"/>
    <w:rsid w:val="00892B09"/>
    <w:rsid w:val="008A2013"/>
    <w:rsid w:val="008A20CC"/>
    <w:rsid w:val="008D4493"/>
    <w:rsid w:val="008E3586"/>
    <w:rsid w:val="008E415D"/>
    <w:rsid w:val="008F3654"/>
    <w:rsid w:val="0093116A"/>
    <w:rsid w:val="00934897"/>
    <w:rsid w:val="00955F0C"/>
    <w:rsid w:val="00973F3A"/>
    <w:rsid w:val="009B23E5"/>
    <w:rsid w:val="009C02C9"/>
    <w:rsid w:val="009C1A67"/>
    <w:rsid w:val="009D09B3"/>
    <w:rsid w:val="009E736B"/>
    <w:rsid w:val="00A07578"/>
    <w:rsid w:val="00A153CE"/>
    <w:rsid w:val="00A26BA1"/>
    <w:rsid w:val="00A30F94"/>
    <w:rsid w:val="00A36128"/>
    <w:rsid w:val="00A41867"/>
    <w:rsid w:val="00A51F63"/>
    <w:rsid w:val="00A96D00"/>
    <w:rsid w:val="00AA10B8"/>
    <w:rsid w:val="00AD53A9"/>
    <w:rsid w:val="00AD78C3"/>
    <w:rsid w:val="00AF5B07"/>
    <w:rsid w:val="00B14D50"/>
    <w:rsid w:val="00B26E39"/>
    <w:rsid w:val="00B42E03"/>
    <w:rsid w:val="00B546EF"/>
    <w:rsid w:val="00B54CD7"/>
    <w:rsid w:val="00B82C05"/>
    <w:rsid w:val="00B84039"/>
    <w:rsid w:val="00B9115F"/>
    <w:rsid w:val="00B92E0C"/>
    <w:rsid w:val="00BC662F"/>
    <w:rsid w:val="00BF4880"/>
    <w:rsid w:val="00C06DBA"/>
    <w:rsid w:val="00C3748A"/>
    <w:rsid w:val="00C44E89"/>
    <w:rsid w:val="00C45487"/>
    <w:rsid w:val="00C51A6E"/>
    <w:rsid w:val="00C56FBB"/>
    <w:rsid w:val="00C571DA"/>
    <w:rsid w:val="00C63E83"/>
    <w:rsid w:val="00C644F3"/>
    <w:rsid w:val="00C75D37"/>
    <w:rsid w:val="00C91572"/>
    <w:rsid w:val="00C91F2F"/>
    <w:rsid w:val="00CB7698"/>
    <w:rsid w:val="00CC7F3B"/>
    <w:rsid w:val="00D01E65"/>
    <w:rsid w:val="00D374FE"/>
    <w:rsid w:val="00D52F8B"/>
    <w:rsid w:val="00D57026"/>
    <w:rsid w:val="00D64502"/>
    <w:rsid w:val="00DA2B90"/>
    <w:rsid w:val="00DB0AB4"/>
    <w:rsid w:val="00DB3807"/>
    <w:rsid w:val="00DB472E"/>
    <w:rsid w:val="00E00617"/>
    <w:rsid w:val="00E158E9"/>
    <w:rsid w:val="00E500E5"/>
    <w:rsid w:val="00E9490B"/>
    <w:rsid w:val="00EA179C"/>
    <w:rsid w:val="00EF1467"/>
    <w:rsid w:val="00EF3B08"/>
    <w:rsid w:val="00F02A33"/>
    <w:rsid w:val="00F035B6"/>
    <w:rsid w:val="00F22F81"/>
    <w:rsid w:val="00F25035"/>
    <w:rsid w:val="00F71780"/>
    <w:rsid w:val="00F92222"/>
    <w:rsid w:val="00F923CD"/>
    <w:rsid w:val="00F96B47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71C962A"/>
  <w15:chartTrackingRefBased/>
  <w15:docId w15:val="{4677EFDD-974C-48E7-9AAA-652E1FBF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lu1">
    <w:name w:val="heading 1"/>
    <w:basedOn w:val="Normal"/>
    <w:next w:val="Normal"/>
    <w:link w:val="Titlu1Caracter"/>
    <w:qFormat/>
    <w:rsid w:val="008D4493"/>
    <w:pPr>
      <w:keepNext/>
      <w:spacing w:before="240" w:after="60"/>
      <w:outlineLvl w:val="0"/>
    </w:pPr>
    <w:rPr>
      <w:rFonts w:eastAsia="Times New Roman"/>
      <w:bCs/>
      <w:kern w:val="32"/>
      <w:sz w:val="22"/>
      <w:szCs w:val="32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uiPriority w:val="99"/>
    <w:unhideWhenUsed/>
    <w:rsid w:val="00D01E65"/>
    <w:rPr>
      <w:color w:val="0000FF"/>
      <w:u w:val="single"/>
    </w:rPr>
  </w:style>
  <w:style w:type="paragraph" w:customStyle="1" w:styleId="bodytext">
    <w:name w:val="bodytext"/>
    <w:basedOn w:val="Normal"/>
    <w:rsid w:val="00C644F3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96B47"/>
    <w:pPr>
      <w:spacing w:before="100" w:beforeAutospacing="1" w:after="100" w:afterAutospacing="1"/>
    </w:pPr>
    <w:rPr>
      <w:rFonts w:eastAsia="Times New Roman"/>
      <w:lang w:eastAsia="ro-RO"/>
    </w:rPr>
  </w:style>
  <w:style w:type="character" w:customStyle="1" w:styleId="Titlu1Caracter">
    <w:name w:val="Titlu 1 Caracter"/>
    <w:link w:val="Titlu1"/>
    <w:rsid w:val="008D4493"/>
    <w:rPr>
      <w:rFonts w:eastAsia="Times New Roman"/>
      <w:bCs/>
      <w:kern w:val="32"/>
      <w:sz w:val="22"/>
      <w:szCs w:val="32"/>
    </w:rPr>
  </w:style>
  <w:style w:type="paragraph" w:styleId="Listparagraf">
    <w:name w:val="List Paragraph"/>
    <w:basedOn w:val="Normal"/>
    <w:uiPriority w:val="34"/>
    <w:qFormat/>
    <w:rsid w:val="008D4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 DE PRESA</vt:lpstr>
      <vt:lpstr>COMUNICAT DE PRESA</vt:lpstr>
    </vt:vector>
  </TitlesOfParts>
  <Company>TOSHIBA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DE PRESA</dc:title>
  <dc:subject/>
  <dc:creator>Copic</dc:creator>
  <cp:keywords/>
  <cp:lastModifiedBy>Windows User</cp:lastModifiedBy>
  <cp:revision>2</cp:revision>
  <cp:lastPrinted>2010-05-17T07:12:00Z</cp:lastPrinted>
  <dcterms:created xsi:type="dcterms:W3CDTF">2021-04-16T05:57:00Z</dcterms:created>
  <dcterms:modified xsi:type="dcterms:W3CDTF">2021-04-16T05:57:00Z</dcterms:modified>
</cp:coreProperties>
</file>